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84168" w14:textId="77777777" w:rsidR="00EA121B" w:rsidRDefault="00000000">
      <w:pPr>
        <w:ind w:right="135"/>
        <w:jc w:val="center"/>
        <w:rPr>
          <w:rFonts w:ascii="Arial" w:eastAsia="Arial" w:hAnsi="Arial" w:cs="Arial"/>
          <w:b/>
          <w:highlight w:val="yellow"/>
        </w:rPr>
      </w:pPr>
      <w:r>
        <w:rPr>
          <w:rFonts w:ascii="Arial" w:eastAsia="Arial" w:hAnsi="Arial" w:cs="Arial"/>
          <w:b/>
          <w:noProof/>
          <w:sz w:val="72"/>
          <w:szCs w:val="72"/>
        </w:rPr>
        <w:drawing>
          <wp:inline distT="0" distB="0" distL="0" distR="0" wp14:anchorId="13D97E9D" wp14:editId="19DB0802">
            <wp:extent cx="5047151" cy="3364767"/>
            <wp:effectExtent l="0" t="0" r="0" b="0"/>
            <wp:docPr id="158932949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047151" cy="3364767"/>
                    </a:xfrm>
                    <a:prstGeom prst="rect">
                      <a:avLst/>
                    </a:prstGeom>
                    <a:ln/>
                  </pic:spPr>
                </pic:pic>
              </a:graphicData>
            </a:graphic>
          </wp:inline>
        </w:drawing>
      </w:r>
    </w:p>
    <w:p w14:paraId="14520641" w14:textId="77777777" w:rsidR="00EA121B" w:rsidRDefault="00000000">
      <w:pPr>
        <w:pBdr>
          <w:top w:val="nil"/>
          <w:left w:val="nil"/>
          <w:bottom w:val="nil"/>
          <w:right w:val="nil"/>
          <w:between w:val="nil"/>
        </w:pBdr>
        <w:ind w:right="135"/>
        <w:jc w:val="center"/>
        <w:rPr>
          <w:rFonts w:ascii="Arial" w:eastAsia="Arial" w:hAnsi="Arial" w:cs="Arial"/>
          <w:b/>
          <w:color w:val="000000"/>
          <w:sz w:val="72"/>
          <w:szCs w:val="72"/>
        </w:rPr>
      </w:pPr>
      <w:r>
        <w:rPr>
          <w:rFonts w:ascii="Arial" w:eastAsia="Arial" w:hAnsi="Arial" w:cs="Arial"/>
          <w:b/>
          <w:color w:val="000000"/>
          <w:sz w:val="72"/>
          <w:szCs w:val="72"/>
        </w:rPr>
        <w:t>Stadgar för</w:t>
      </w:r>
    </w:p>
    <w:p w14:paraId="29C6AC6E" w14:textId="77777777" w:rsidR="00EA121B" w:rsidRDefault="00EA121B">
      <w:pPr>
        <w:pBdr>
          <w:top w:val="nil"/>
          <w:left w:val="nil"/>
          <w:bottom w:val="nil"/>
          <w:right w:val="nil"/>
          <w:between w:val="nil"/>
        </w:pBdr>
        <w:ind w:right="135"/>
        <w:jc w:val="center"/>
        <w:rPr>
          <w:rFonts w:ascii="Arial" w:eastAsia="Arial" w:hAnsi="Arial" w:cs="Arial"/>
          <w:color w:val="000000"/>
          <w:sz w:val="22"/>
          <w:szCs w:val="22"/>
        </w:rPr>
      </w:pPr>
    </w:p>
    <w:p w14:paraId="45D1B002" w14:textId="77777777" w:rsidR="00EA121B" w:rsidRDefault="00000000">
      <w:pPr>
        <w:pBdr>
          <w:top w:val="nil"/>
          <w:left w:val="nil"/>
          <w:bottom w:val="nil"/>
          <w:right w:val="nil"/>
          <w:between w:val="nil"/>
        </w:pBdr>
        <w:spacing w:after="40"/>
        <w:ind w:right="136"/>
        <w:jc w:val="center"/>
        <w:rPr>
          <w:rFonts w:ascii="Arial" w:eastAsia="Arial" w:hAnsi="Arial" w:cs="Arial"/>
          <w:color w:val="000000"/>
          <w:sz w:val="36"/>
          <w:szCs w:val="36"/>
        </w:rPr>
      </w:pPr>
      <w:r>
        <w:rPr>
          <w:rFonts w:ascii="Arial" w:eastAsia="Arial" w:hAnsi="Arial" w:cs="Arial"/>
          <w:color w:val="000000"/>
          <w:sz w:val="36"/>
          <w:szCs w:val="36"/>
        </w:rPr>
        <w:t>Tranemoryttarna</w:t>
      </w:r>
    </w:p>
    <w:p w14:paraId="185A1179" w14:textId="77777777" w:rsidR="00EA121B" w:rsidRDefault="00000000">
      <w:pPr>
        <w:pBdr>
          <w:top w:val="nil"/>
          <w:left w:val="nil"/>
          <w:bottom w:val="nil"/>
          <w:right w:val="nil"/>
          <w:between w:val="nil"/>
        </w:pBdr>
        <w:ind w:right="135"/>
        <w:jc w:val="center"/>
        <w:rPr>
          <w:rFonts w:ascii="Arial" w:eastAsia="Arial" w:hAnsi="Arial" w:cs="Arial"/>
          <w:b/>
          <w:color w:val="000000"/>
          <w:sz w:val="72"/>
          <w:szCs w:val="72"/>
        </w:rPr>
      </w:pPr>
      <w:r>
        <w:rPr>
          <w:rFonts w:ascii="Arial" w:eastAsia="Arial" w:hAnsi="Arial" w:cs="Arial"/>
          <w:b/>
          <w:noProof/>
          <w:color w:val="000000"/>
          <w:sz w:val="72"/>
          <w:szCs w:val="72"/>
        </w:rPr>
        <w:drawing>
          <wp:inline distT="0" distB="0" distL="114300" distR="114300" wp14:anchorId="02CEE655" wp14:editId="566707CB">
            <wp:extent cx="816935" cy="1079085"/>
            <wp:effectExtent l="0" t="0" r="0" b="0"/>
            <wp:docPr id="15893294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816935" cy="1079085"/>
                    </a:xfrm>
                    <a:prstGeom prst="rect">
                      <a:avLst/>
                    </a:prstGeom>
                    <a:ln/>
                  </pic:spPr>
                </pic:pic>
              </a:graphicData>
            </a:graphic>
          </wp:inline>
        </w:drawing>
      </w:r>
    </w:p>
    <w:p w14:paraId="525D1324" w14:textId="77777777" w:rsidR="00EA121B" w:rsidRDefault="00EA121B">
      <w:pPr>
        <w:pBdr>
          <w:top w:val="nil"/>
          <w:left w:val="nil"/>
          <w:bottom w:val="nil"/>
          <w:right w:val="nil"/>
          <w:between w:val="nil"/>
        </w:pBdr>
        <w:ind w:right="135"/>
        <w:jc w:val="center"/>
        <w:rPr>
          <w:rFonts w:ascii="Arial" w:eastAsia="Arial" w:hAnsi="Arial" w:cs="Arial"/>
          <w:color w:val="000000"/>
          <w:sz w:val="28"/>
          <w:szCs w:val="28"/>
        </w:rPr>
      </w:pPr>
    </w:p>
    <w:p w14:paraId="57B43128" w14:textId="77777777" w:rsidR="00EA121B" w:rsidRDefault="00EA121B">
      <w:pPr>
        <w:pBdr>
          <w:top w:val="nil"/>
          <w:left w:val="nil"/>
          <w:bottom w:val="nil"/>
          <w:right w:val="nil"/>
          <w:between w:val="nil"/>
        </w:pBdr>
        <w:ind w:right="135"/>
        <w:jc w:val="center"/>
        <w:rPr>
          <w:rFonts w:ascii="Arial" w:eastAsia="Arial" w:hAnsi="Arial" w:cs="Arial"/>
          <w:color w:val="000000"/>
          <w:sz w:val="28"/>
          <w:szCs w:val="28"/>
        </w:rPr>
      </w:pPr>
    </w:p>
    <w:p w14:paraId="36CEA6A5" w14:textId="77777777" w:rsidR="00EA121B" w:rsidRDefault="00000000">
      <w:pPr>
        <w:pBdr>
          <w:top w:val="nil"/>
          <w:left w:val="nil"/>
          <w:bottom w:val="nil"/>
          <w:right w:val="nil"/>
          <w:between w:val="nil"/>
        </w:pBdr>
        <w:ind w:right="135"/>
        <w:jc w:val="center"/>
        <w:rPr>
          <w:rFonts w:ascii="Arial" w:eastAsia="Arial" w:hAnsi="Arial" w:cs="Arial"/>
          <w:color w:val="000000"/>
          <w:sz w:val="28"/>
          <w:szCs w:val="28"/>
        </w:rPr>
      </w:pPr>
      <w:r>
        <w:rPr>
          <w:rFonts w:ascii="Arial" w:eastAsia="Arial" w:hAnsi="Arial" w:cs="Arial"/>
          <w:color w:val="000000"/>
          <w:sz w:val="28"/>
          <w:szCs w:val="28"/>
        </w:rPr>
        <w:t>Bildad den 16 november 1972</w:t>
      </w:r>
    </w:p>
    <w:p w14:paraId="41115585" w14:textId="77777777" w:rsidR="000D6BC7" w:rsidRDefault="00000000">
      <w:pPr>
        <w:pBdr>
          <w:top w:val="nil"/>
          <w:left w:val="nil"/>
          <w:bottom w:val="nil"/>
          <w:right w:val="nil"/>
          <w:between w:val="nil"/>
        </w:pBdr>
        <w:ind w:right="135"/>
        <w:jc w:val="center"/>
        <w:rPr>
          <w:rFonts w:ascii="Arial" w:eastAsia="Arial" w:hAnsi="Arial" w:cs="Arial"/>
          <w:color w:val="000000"/>
          <w:sz w:val="28"/>
          <w:szCs w:val="28"/>
        </w:rPr>
      </w:pPr>
      <w:r>
        <w:rPr>
          <w:rFonts w:ascii="Arial" w:eastAsia="Arial" w:hAnsi="Arial" w:cs="Arial"/>
          <w:color w:val="000000"/>
          <w:sz w:val="28"/>
          <w:szCs w:val="28"/>
        </w:rPr>
        <w:t xml:space="preserve">Stadgarna fastställdes/ändrads av medlemmarna på årsmötet den </w:t>
      </w:r>
    </w:p>
    <w:p w14:paraId="7DB98F9A" w14:textId="6BF51246" w:rsidR="00EA121B" w:rsidRDefault="000D6BC7">
      <w:pPr>
        <w:pBdr>
          <w:top w:val="nil"/>
          <w:left w:val="nil"/>
          <w:bottom w:val="nil"/>
          <w:right w:val="nil"/>
          <w:between w:val="nil"/>
        </w:pBdr>
        <w:ind w:right="135"/>
        <w:jc w:val="center"/>
        <w:rPr>
          <w:rFonts w:ascii="Arial" w:eastAsia="Arial" w:hAnsi="Arial" w:cs="Arial"/>
          <w:color w:val="000000"/>
          <w:sz w:val="28"/>
          <w:szCs w:val="28"/>
        </w:rPr>
      </w:pPr>
      <w:r>
        <w:rPr>
          <w:rFonts w:ascii="Arial" w:eastAsia="Arial" w:hAnsi="Arial" w:cs="Arial"/>
          <w:color w:val="000000"/>
          <w:sz w:val="28"/>
          <w:szCs w:val="28"/>
        </w:rPr>
        <w:t>9 mars 2025</w:t>
      </w:r>
    </w:p>
    <w:p w14:paraId="52C701E7" w14:textId="77777777" w:rsidR="00EA121B" w:rsidRDefault="00EA121B">
      <w:pPr>
        <w:pBdr>
          <w:top w:val="nil"/>
          <w:left w:val="nil"/>
          <w:bottom w:val="nil"/>
          <w:right w:val="nil"/>
          <w:between w:val="nil"/>
        </w:pBdr>
        <w:ind w:right="135"/>
        <w:jc w:val="center"/>
        <w:rPr>
          <w:rFonts w:ascii="Arial" w:eastAsia="Arial" w:hAnsi="Arial" w:cs="Arial"/>
          <w:color w:val="000000"/>
          <w:sz w:val="28"/>
          <w:szCs w:val="28"/>
        </w:rPr>
      </w:pPr>
    </w:p>
    <w:p w14:paraId="37A0D79B" w14:textId="77777777" w:rsidR="00EA121B" w:rsidRDefault="00000000">
      <w:pPr>
        <w:pBdr>
          <w:top w:val="nil"/>
          <w:left w:val="nil"/>
          <w:bottom w:val="nil"/>
          <w:right w:val="nil"/>
          <w:between w:val="nil"/>
        </w:pBdr>
        <w:ind w:right="135"/>
        <w:jc w:val="center"/>
        <w:rPr>
          <w:rFonts w:ascii="Arial" w:eastAsia="Arial" w:hAnsi="Arial" w:cs="Arial"/>
          <w:color w:val="000000"/>
          <w:sz w:val="22"/>
          <w:szCs w:val="22"/>
        </w:rPr>
      </w:pPr>
      <w:r>
        <w:rPr>
          <w:rFonts w:ascii="Arial" w:eastAsia="Arial" w:hAnsi="Arial" w:cs="Arial"/>
          <w:color w:val="000000"/>
          <w:sz w:val="22"/>
          <w:szCs w:val="22"/>
        </w:rPr>
        <w:t>enligt Svenska Ridsportförbundets normalstadgar fastställda</w:t>
      </w:r>
    </w:p>
    <w:p w14:paraId="307C233C" w14:textId="77777777" w:rsidR="00EA121B" w:rsidRDefault="00000000">
      <w:pPr>
        <w:pBdr>
          <w:top w:val="nil"/>
          <w:left w:val="nil"/>
          <w:bottom w:val="nil"/>
          <w:right w:val="nil"/>
          <w:between w:val="nil"/>
        </w:pBdr>
        <w:ind w:right="135"/>
        <w:jc w:val="center"/>
        <w:rPr>
          <w:rFonts w:ascii="Arial" w:eastAsia="Arial" w:hAnsi="Arial" w:cs="Arial"/>
          <w:color w:val="000000"/>
          <w:sz w:val="22"/>
          <w:szCs w:val="22"/>
        </w:rPr>
      </w:pPr>
      <w:r>
        <w:rPr>
          <w:rFonts w:ascii="Arial" w:eastAsia="Arial" w:hAnsi="Arial" w:cs="Arial"/>
          <w:color w:val="000000"/>
          <w:sz w:val="22"/>
          <w:szCs w:val="22"/>
        </w:rPr>
        <w:t>av förbundsstyrelsen 2005 och reviderade av förbundsstyrelsen den 16 oktober 2020</w:t>
      </w:r>
    </w:p>
    <w:p w14:paraId="25608B0B" w14:textId="77777777" w:rsidR="00EA121B" w:rsidRDefault="00000000">
      <w:pPr>
        <w:rPr>
          <w:rFonts w:ascii="Arial" w:eastAsia="Arial" w:hAnsi="Arial" w:cs="Arial"/>
          <w:sz w:val="22"/>
          <w:szCs w:val="22"/>
        </w:rPr>
      </w:pPr>
      <w:r>
        <w:br w:type="page"/>
      </w:r>
    </w:p>
    <w:p w14:paraId="03C2DB19" w14:textId="77777777" w:rsidR="00EA121B" w:rsidRDefault="00000000">
      <w:pPr>
        <w:pBdr>
          <w:top w:val="nil"/>
          <w:left w:val="nil"/>
          <w:bottom w:val="nil"/>
          <w:right w:val="nil"/>
          <w:between w:val="nil"/>
        </w:pBdr>
        <w:spacing w:after="120"/>
        <w:ind w:right="136"/>
        <w:rPr>
          <w:rFonts w:ascii="Arial" w:eastAsia="Arial" w:hAnsi="Arial" w:cs="Arial"/>
          <w:b/>
          <w:color w:val="000000"/>
          <w:sz w:val="36"/>
          <w:szCs w:val="36"/>
        </w:rPr>
      </w:pPr>
      <w:r>
        <w:rPr>
          <w:rFonts w:ascii="Arial" w:eastAsia="Arial" w:hAnsi="Arial" w:cs="Arial"/>
          <w:b/>
          <w:color w:val="000000"/>
          <w:sz w:val="36"/>
          <w:szCs w:val="36"/>
        </w:rPr>
        <w:lastRenderedPageBreak/>
        <w:t>1 kap Allmänna bestämmelser</w:t>
      </w:r>
    </w:p>
    <w:p w14:paraId="655C071A" w14:textId="77777777" w:rsidR="00EA121B" w:rsidRDefault="00EA121B">
      <w:pPr>
        <w:pBdr>
          <w:top w:val="nil"/>
          <w:left w:val="nil"/>
          <w:bottom w:val="nil"/>
          <w:right w:val="nil"/>
          <w:between w:val="nil"/>
        </w:pBdr>
        <w:ind w:left="360" w:right="135"/>
        <w:rPr>
          <w:rFonts w:ascii="Arial" w:eastAsia="Arial" w:hAnsi="Arial" w:cs="Arial"/>
          <w:color w:val="000000"/>
          <w:sz w:val="22"/>
          <w:szCs w:val="22"/>
        </w:rPr>
      </w:pPr>
    </w:p>
    <w:p w14:paraId="1689530E"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t>§ 1 Ändamål</w:t>
      </w:r>
    </w:p>
    <w:p w14:paraId="2D43F510"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231D2A66"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Tranemoryttarna är en ideell förening som är ansluten till Svenska Ridsportförbundet (</w:t>
      </w:r>
      <w:proofErr w:type="spellStart"/>
      <w:r>
        <w:rPr>
          <w:rFonts w:ascii="Arial" w:eastAsia="Arial" w:hAnsi="Arial" w:cs="Arial"/>
          <w:color w:val="000000"/>
          <w:sz w:val="22"/>
          <w:szCs w:val="22"/>
        </w:rPr>
        <w:t>SvRF</w:t>
      </w:r>
      <w:proofErr w:type="spellEnd"/>
      <w:r>
        <w:rPr>
          <w:rFonts w:ascii="Arial" w:eastAsia="Arial" w:hAnsi="Arial" w:cs="Arial"/>
          <w:color w:val="000000"/>
          <w:sz w:val="22"/>
          <w:szCs w:val="22"/>
        </w:rPr>
        <w:t>), och därigenom ansluten till Sveriges Riksidrottsförbund (RF).</w:t>
      </w:r>
    </w:p>
    <w:p w14:paraId="30F05EC0"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106FC179"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Föreningen är en sammanslutning av för ridsporten intresserade med ändamål att </w:t>
      </w:r>
      <w:proofErr w:type="spellStart"/>
      <w:proofErr w:type="gramStart"/>
      <w:r>
        <w:rPr>
          <w:rFonts w:ascii="Arial" w:eastAsia="Arial" w:hAnsi="Arial" w:cs="Arial"/>
          <w:color w:val="000000"/>
          <w:sz w:val="22"/>
          <w:szCs w:val="22"/>
        </w:rPr>
        <w:t>bl</w:t>
      </w:r>
      <w:proofErr w:type="spellEnd"/>
      <w:r>
        <w:rPr>
          <w:rFonts w:ascii="Arial" w:eastAsia="Arial" w:hAnsi="Arial" w:cs="Arial"/>
          <w:color w:val="000000"/>
          <w:sz w:val="22"/>
          <w:szCs w:val="22"/>
        </w:rPr>
        <w:t xml:space="preserve"> a</w:t>
      </w:r>
      <w:proofErr w:type="gramEnd"/>
      <w:r>
        <w:rPr>
          <w:rFonts w:ascii="Arial" w:eastAsia="Arial" w:hAnsi="Arial" w:cs="Arial"/>
          <w:color w:val="000000"/>
          <w:sz w:val="22"/>
          <w:szCs w:val="22"/>
        </w:rPr>
        <w:t xml:space="preserve"> främja ridningen på sätt som anges i </w:t>
      </w:r>
      <w:proofErr w:type="spellStart"/>
      <w:r>
        <w:rPr>
          <w:rFonts w:ascii="Arial" w:eastAsia="Arial" w:hAnsi="Arial" w:cs="Arial"/>
          <w:color w:val="000000"/>
          <w:sz w:val="22"/>
          <w:szCs w:val="22"/>
        </w:rPr>
        <w:t>SvRFs</w:t>
      </w:r>
      <w:proofErr w:type="spellEnd"/>
      <w:r>
        <w:rPr>
          <w:rFonts w:ascii="Arial" w:eastAsia="Arial" w:hAnsi="Arial" w:cs="Arial"/>
          <w:color w:val="000000"/>
          <w:sz w:val="22"/>
          <w:szCs w:val="22"/>
        </w:rPr>
        <w:t xml:space="preserve"> stadgar, samt med särskild målsättning att i regionen skapa möjligheter till ridsportverksamhet i en välkomnande miljö där alla kan delta på sin nivå och vara ett föredöme vad gäller kamratskap, kvalitet, säkerhet och miljö med hästen i centrum. Vara en ridklubb där hästar och människor utvecklas, trivs och har roligt.</w:t>
      </w:r>
    </w:p>
    <w:p w14:paraId="2A5DEAA4"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6FFF6B71" w14:textId="77777777" w:rsidR="00EA121B" w:rsidRDefault="00000000">
      <w:pPr>
        <w:rPr>
          <w:rFonts w:ascii="Arial" w:eastAsia="Arial" w:hAnsi="Arial" w:cs="Arial"/>
        </w:rPr>
      </w:pPr>
      <w:r>
        <w:rPr>
          <w:rFonts w:ascii="Arial" w:eastAsia="Arial" w:hAnsi="Arial" w:cs="Arial"/>
        </w:rPr>
        <w:t>Föreningen följer FN:s deklarationer om mänskliga rättigheter, barnets rättigheter (</w:t>
      </w:r>
      <w:proofErr w:type="spellStart"/>
      <w:r>
        <w:rPr>
          <w:rFonts w:ascii="Arial" w:eastAsia="Arial" w:hAnsi="Arial" w:cs="Arial"/>
        </w:rPr>
        <w:t>barnkonvektionen</w:t>
      </w:r>
      <w:proofErr w:type="spellEnd"/>
      <w:r>
        <w:rPr>
          <w:rFonts w:ascii="Arial" w:eastAsia="Arial" w:hAnsi="Arial" w:cs="Arial"/>
        </w:rPr>
        <w:t>) och rättigheter för personer med funktionsnedsättning.</w:t>
      </w:r>
    </w:p>
    <w:p w14:paraId="34C9D466"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3DE61AC1"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w:t>
      </w:r>
    </w:p>
    <w:p w14:paraId="3F9D45D0"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0F8C2564"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t xml:space="preserve">§ 2 Säte </w:t>
      </w:r>
      <w:proofErr w:type="gramStart"/>
      <w:r>
        <w:rPr>
          <w:rFonts w:ascii="Arial" w:eastAsia="Arial" w:hAnsi="Arial" w:cs="Arial"/>
          <w:b/>
          <w:color w:val="000000"/>
          <w:sz w:val="22"/>
          <w:szCs w:val="22"/>
        </w:rPr>
        <w:t>m.m.</w:t>
      </w:r>
      <w:proofErr w:type="gramEnd"/>
    </w:p>
    <w:p w14:paraId="0E83253A"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5837E8E0"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Föreningen har sitt säte i Tranemo kommun</w:t>
      </w:r>
    </w:p>
    <w:p w14:paraId="73EDCC2A"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04BE4B97"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Föreningens organisationsnummer </w:t>
      </w:r>
      <w:proofErr w:type="gramStart"/>
      <w:r>
        <w:rPr>
          <w:rFonts w:ascii="Arial" w:eastAsia="Arial" w:hAnsi="Arial" w:cs="Arial"/>
          <w:color w:val="000000"/>
          <w:sz w:val="22"/>
          <w:szCs w:val="22"/>
        </w:rPr>
        <w:t>865500-6545</w:t>
      </w:r>
      <w:proofErr w:type="gramEnd"/>
    </w:p>
    <w:p w14:paraId="13669BBA"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6270E711"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205D4F5E"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t xml:space="preserve">§ 3 Sammansättning, tillhörighet </w:t>
      </w:r>
      <w:proofErr w:type="gramStart"/>
      <w:r>
        <w:rPr>
          <w:rFonts w:ascii="Arial" w:eastAsia="Arial" w:hAnsi="Arial" w:cs="Arial"/>
          <w:b/>
          <w:color w:val="000000"/>
          <w:sz w:val="22"/>
          <w:szCs w:val="22"/>
        </w:rPr>
        <w:t>m.m.</w:t>
      </w:r>
      <w:proofErr w:type="gramEnd"/>
    </w:p>
    <w:p w14:paraId="36BA9AF9" w14:textId="77777777" w:rsidR="00EA121B" w:rsidRDefault="00EA121B">
      <w:pPr>
        <w:pBdr>
          <w:top w:val="nil"/>
          <w:left w:val="nil"/>
          <w:bottom w:val="nil"/>
          <w:right w:val="nil"/>
          <w:between w:val="nil"/>
        </w:pBdr>
        <w:ind w:right="135"/>
        <w:rPr>
          <w:rFonts w:ascii="Arial" w:eastAsia="Arial" w:hAnsi="Arial" w:cs="Arial"/>
          <w:b/>
          <w:color w:val="000000"/>
          <w:sz w:val="22"/>
          <w:szCs w:val="22"/>
        </w:rPr>
      </w:pPr>
    </w:p>
    <w:p w14:paraId="2FD8036C"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Föreningen består av de fysiska personer som upptagits som medlemmar i föreningen.</w:t>
      </w:r>
    </w:p>
    <w:p w14:paraId="0D080C39"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08C98CD9"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Föreningen är medlem i </w:t>
      </w:r>
      <w:proofErr w:type="spellStart"/>
      <w:r>
        <w:rPr>
          <w:rFonts w:ascii="Arial" w:eastAsia="Arial" w:hAnsi="Arial" w:cs="Arial"/>
          <w:color w:val="000000"/>
          <w:sz w:val="22"/>
          <w:szCs w:val="22"/>
        </w:rPr>
        <w:t>SvRF</w:t>
      </w:r>
      <w:proofErr w:type="spellEnd"/>
      <w:r>
        <w:rPr>
          <w:rFonts w:ascii="Arial" w:eastAsia="Arial" w:hAnsi="Arial" w:cs="Arial"/>
          <w:color w:val="000000"/>
          <w:sz w:val="22"/>
          <w:szCs w:val="22"/>
        </w:rPr>
        <w:t xml:space="preserve"> och därigenom ansluten till Sveriges Riksidrottsförbund (RF) Genom medlemskap i </w:t>
      </w:r>
      <w:proofErr w:type="spellStart"/>
      <w:r>
        <w:rPr>
          <w:rFonts w:ascii="Arial" w:eastAsia="Arial" w:hAnsi="Arial" w:cs="Arial"/>
          <w:color w:val="000000"/>
          <w:sz w:val="22"/>
          <w:szCs w:val="22"/>
        </w:rPr>
        <w:t>SvRF</w:t>
      </w:r>
      <w:proofErr w:type="spellEnd"/>
      <w:r>
        <w:rPr>
          <w:rFonts w:ascii="Arial" w:eastAsia="Arial" w:hAnsi="Arial" w:cs="Arial"/>
          <w:color w:val="000000"/>
          <w:sz w:val="22"/>
          <w:szCs w:val="22"/>
        </w:rPr>
        <w:t xml:space="preserve"> blir förening även medlem i Västsvenska idrottsförbundet, inom vars område föreningens hemort är belägen samt i Västergötlands Ridsportförbund.</w:t>
      </w:r>
    </w:p>
    <w:p w14:paraId="372D25C4"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Föreningen är skyldig att följa nämnda organisationers stadgar, tävlingsregler och beslut fattade av dessa organ.</w:t>
      </w:r>
    </w:p>
    <w:p w14:paraId="5A0EAE3D"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003F326E"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På begäran av RF, </w:t>
      </w:r>
      <w:proofErr w:type="spellStart"/>
      <w:r>
        <w:rPr>
          <w:rFonts w:ascii="Arial" w:eastAsia="Arial" w:hAnsi="Arial" w:cs="Arial"/>
          <w:color w:val="000000"/>
          <w:sz w:val="22"/>
          <w:szCs w:val="22"/>
        </w:rPr>
        <w:t>SvRF</w:t>
      </w:r>
      <w:proofErr w:type="spellEnd"/>
      <w:r>
        <w:rPr>
          <w:rFonts w:ascii="Arial" w:eastAsia="Arial" w:hAnsi="Arial" w:cs="Arial"/>
          <w:color w:val="000000"/>
          <w:sz w:val="22"/>
          <w:szCs w:val="22"/>
        </w:rPr>
        <w:t>, DF eller SDF-styrelse är föreningen skyldig att ställa föreningens handlingar till förfogande samt lämna av dessa organ begärda uppgifter.</w:t>
      </w:r>
    </w:p>
    <w:p w14:paraId="137E5864"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7111B12B"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4EC6B9B5"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t>§ 4 Beslutande organ</w:t>
      </w:r>
    </w:p>
    <w:p w14:paraId="38CF472C"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02EA247A" w14:textId="77777777" w:rsidR="00EA121B" w:rsidRDefault="00000000">
      <w:pPr>
        <w:rPr>
          <w:rFonts w:ascii="Arial" w:eastAsia="Arial" w:hAnsi="Arial" w:cs="Arial"/>
        </w:rPr>
      </w:pPr>
      <w:r>
        <w:rPr>
          <w:rFonts w:ascii="Arial" w:eastAsia="Arial" w:hAnsi="Arial" w:cs="Arial"/>
        </w:rPr>
        <w:t xml:space="preserve">Föreningens beslutande organ är allmänt möte (årsmöte) och extra allmänt möte samt styrelsen. Styrelsen kan tillsätta kommittéer eller motsvarande för handläggning av särskilda uppgifter. Dessa kommittéer har de befogenheter som styrelsen tilldelat dem.    </w:t>
      </w:r>
    </w:p>
    <w:p w14:paraId="6B86065A" w14:textId="77777777" w:rsidR="00EA121B" w:rsidRDefault="00000000">
      <w:pPr>
        <w:rPr>
          <w:rFonts w:ascii="Arial" w:eastAsia="Arial" w:hAnsi="Arial" w:cs="Arial"/>
          <w:b/>
          <w:sz w:val="22"/>
          <w:szCs w:val="22"/>
        </w:rPr>
      </w:pPr>
      <w:r>
        <w:br w:type="page"/>
      </w:r>
    </w:p>
    <w:p w14:paraId="0FAEA715"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lastRenderedPageBreak/>
        <w:t>§ 5 Verksamhets- och räkenskapsår</w:t>
      </w:r>
    </w:p>
    <w:p w14:paraId="3A4C88E7"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252CC935"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Föreningens verksamhets- och räkenskapsår ska vara kalenderår.</w:t>
      </w:r>
    </w:p>
    <w:p w14:paraId="422FAE13"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3A35F51B" w14:textId="77777777" w:rsidR="00EA121B" w:rsidRDefault="00EA121B">
      <w:pPr>
        <w:pBdr>
          <w:top w:val="nil"/>
          <w:left w:val="nil"/>
          <w:bottom w:val="nil"/>
          <w:right w:val="nil"/>
          <w:between w:val="nil"/>
        </w:pBdr>
        <w:ind w:right="135"/>
        <w:rPr>
          <w:rFonts w:ascii="Arial" w:eastAsia="Arial" w:hAnsi="Arial" w:cs="Arial"/>
          <w:b/>
          <w:color w:val="000000"/>
          <w:sz w:val="22"/>
          <w:szCs w:val="22"/>
        </w:rPr>
      </w:pPr>
    </w:p>
    <w:p w14:paraId="4308DD5B"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t>§ 6 Firmateckning</w:t>
      </w:r>
    </w:p>
    <w:p w14:paraId="4620D003"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73D8E8C4"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Föreningens firma tecknas, förutom av styrelsen gemensamt, av ordföranden eller vice ordföranden tillsammans med en annan styrelseledamot, eller på annat sätt som styrelsen beslutar.</w:t>
      </w:r>
    </w:p>
    <w:p w14:paraId="636693B3"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Den som genom delegation fått fullmakt att företräda föreningen ska återrapportera till styrelsen.</w:t>
      </w:r>
    </w:p>
    <w:p w14:paraId="713D1477" w14:textId="77777777" w:rsidR="00EA121B" w:rsidRDefault="00EA121B">
      <w:pPr>
        <w:rPr>
          <w:rFonts w:ascii="Arial" w:eastAsia="Arial" w:hAnsi="Arial" w:cs="Arial"/>
        </w:rPr>
      </w:pPr>
    </w:p>
    <w:p w14:paraId="4F46FC49" w14:textId="77777777" w:rsidR="00EA121B" w:rsidRDefault="00000000">
      <w:pPr>
        <w:pBdr>
          <w:top w:val="nil"/>
          <w:left w:val="nil"/>
          <w:bottom w:val="nil"/>
          <w:right w:val="nil"/>
          <w:between w:val="nil"/>
        </w:pBdr>
        <w:spacing w:line="259" w:lineRule="auto"/>
        <w:ind w:right="135"/>
        <w:rPr>
          <w:rFonts w:ascii="Arial" w:eastAsia="Arial" w:hAnsi="Arial" w:cs="Arial"/>
          <w:color w:val="000000"/>
          <w:sz w:val="22"/>
          <w:szCs w:val="22"/>
        </w:rPr>
      </w:pPr>
      <w:r>
        <w:rPr>
          <w:rFonts w:ascii="Arial" w:eastAsia="Arial" w:hAnsi="Arial" w:cs="Arial"/>
          <w:color w:val="000000"/>
          <w:sz w:val="22"/>
          <w:szCs w:val="22"/>
        </w:rPr>
        <w:t xml:space="preserve">Föreningens firma tecknas, förutom av styrelsen i sin helhet, av två styrelseledamöter gemensamt eller av en eller flera särskilt utsedda personer. </w:t>
      </w:r>
    </w:p>
    <w:p w14:paraId="71495B73" w14:textId="77777777" w:rsidR="00EA121B" w:rsidRDefault="00EA121B">
      <w:pPr>
        <w:pBdr>
          <w:top w:val="nil"/>
          <w:left w:val="nil"/>
          <w:bottom w:val="nil"/>
          <w:right w:val="nil"/>
          <w:between w:val="nil"/>
        </w:pBdr>
        <w:ind w:right="135"/>
        <w:rPr>
          <w:rFonts w:ascii="Arial" w:eastAsia="Arial" w:hAnsi="Arial" w:cs="Arial"/>
          <w:b/>
          <w:color w:val="000000"/>
          <w:sz w:val="22"/>
          <w:szCs w:val="22"/>
        </w:rPr>
      </w:pPr>
    </w:p>
    <w:p w14:paraId="2646504D"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t xml:space="preserve">§ 7 Stadgeändring </w:t>
      </w:r>
    </w:p>
    <w:p w14:paraId="728367D2"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3632D8ED"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Förslag till stadgeändring ska avges skriftligen av enskild medlem eller av styrelsen. För stadgeändring fordras beslut av ett enhälligt årsmöte eller extra allmänt möte </w:t>
      </w:r>
    </w:p>
    <w:p w14:paraId="57B8DCD4"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eller med minst 2/3 av antalet avgivna röster vid två på varandra, med minst en månads mellanrum, följande allmänna möten varav det ena årsmöte. </w:t>
      </w:r>
    </w:p>
    <w:p w14:paraId="69FC9DF6"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1B44C441"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Ändring av stadgarna ska godkännas av </w:t>
      </w:r>
      <w:proofErr w:type="spellStart"/>
      <w:r>
        <w:rPr>
          <w:rFonts w:ascii="Arial" w:eastAsia="Arial" w:hAnsi="Arial" w:cs="Arial"/>
          <w:color w:val="000000"/>
          <w:sz w:val="22"/>
          <w:szCs w:val="22"/>
        </w:rPr>
        <w:t>SvRFs</w:t>
      </w:r>
      <w:proofErr w:type="spellEnd"/>
      <w:r>
        <w:rPr>
          <w:rFonts w:ascii="Arial" w:eastAsia="Arial" w:hAnsi="Arial" w:cs="Arial"/>
          <w:color w:val="000000"/>
          <w:sz w:val="22"/>
          <w:szCs w:val="22"/>
        </w:rPr>
        <w:t xml:space="preserve"> styrelse eller av utskott till vilket förbundsstyrelsen delegerat denna uppgift.</w:t>
      </w:r>
    </w:p>
    <w:p w14:paraId="3829BBF1"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341BED95"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t xml:space="preserve">§ 8 Tvist/Skiljeklausul </w:t>
      </w:r>
    </w:p>
    <w:p w14:paraId="2E764F96"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0BD7FAE6"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Talan i tvist där parterna är, eller när omtvistat rättsförhållande gällde var, enskild medlem, funktionär, förening, </w:t>
      </w:r>
      <w:proofErr w:type="spellStart"/>
      <w:r>
        <w:rPr>
          <w:rFonts w:ascii="Arial" w:eastAsia="Arial" w:hAnsi="Arial" w:cs="Arial"/>
          <w:color w:val="000000"/>
          <w:sz w:val="22"/>
          <w:szCs w:val="22"/>
        </w:rPr>
        <w:t>IdrottsAB</w:t>
      </w:r>
      <w:proofErr w:type="spellEnd"/>
      <w:r>
        <w:rPr>
          <w:rFonts w:ascii="Arial" w:eastAsia="Arial" w:hAnsi="Arial" w:cs="Arial"/>
          <w:color w:val="000000"/>
          <w:sz w:val="22"/>
          <w:szCs w:val="22"/>
        </w:rPr>
        <w:t xml:space="preserve">, SDF, Distrikt, SF, RF, Antidopingstiftelsen eller Antidoping Sverige AB (ADSE) får inte väckas vid allmän domstol. Sådan tvist ska, utom </w:t>
      </w:r>
      <w:proofErr w:type="gramStart"/>
      <w:r>
        <w:rPr>
          <w:rFonts w:ascii="Arial" w:eastAsia="Arial" w:hAnsi="Arial" w:cs="Arial"/>
          <w:color w:val="000000"/>
          <w:sz w:val="22"/>
          <w:szCs w:val="22"/>
        </w:rPr>
        <w:t>i fall</w:t>
      </w:r>
      <w:proofErr w:type="gramEnd"/>
      <w:r>
        <w:rPr>
          <w:rFonts w:ascii="Arial" w:eastAsia="Arial" w:hAnsi="Arial" w:cs="Arial"/>
          <w:color w:val="000000"/>
          <w:sz w:val="22"/>
          <w:szCs w:val="22"/>
        </w:rPr>
        <w:t xml:space="preserve"> då annan särskild ordning är föreskriven i SF:s eller RF:s stadgar, avgöras enligt ett av RS fastställt reglemente för Idrottens skiljenämnd. </w:t>
      </w:r>
    </w:p>
    <w:p w14:paraId="77C0EF04" w14:textId="77777777" w:rsidR="00EA121B" w:rsidRDefault="00EA121B">
      <w:pPr>
        <w:pBdr>
          <w:top w:val="nil"/>
          <w:left w:val="nil"/>
          <w:bottom w:val="nil"/>
          <w:right w:val="nil"/>
          <w:between w:val="nil"/>
        </w:pBdr>
        <w:spacing w:line="259" w:lineRule="auto"/>
        <w:ind w:right="135"/>
        <w:rPr>
          <w:rFonts w:ascii="Arial" w:eastAsia="Arial" w:hAnsi="Arial" w:cs="Arial"/>
          <w:i/>
          <w:color w:val="000000"/>
          <w:sz w:val="22"/>
          <w:szCs w:val="22"/>
        </w:rPr>
      </w:pPr>
    </w:p>
    <w:p w14:paraId="3F9E65C3"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Talan måste anhängiggöras senast inom två år från tvistens uppkomst.</w:t>
      </w:r>
    </w:p>
    <w:p w14:paraId="3AB2C6AD" w14:textId="77777777" w:rsidR="00EA121B" w:rsidRDefault="00EA121B">
      <w:pPr>
        <w:pBdr>
          <w:top w:val="nil"/>
          <w:left w:val="nil"/>
          <w:bottom w:val="nil"/>
          <w:right w:val="nil"/>
          <w:between w:val="nil"/>
        </w:pBdr>
        <w:spacing w:line="259" w:lineRule="auto"/>
        <w:ind w:right="135"/>
        <w:rPr>
          <w:rFonts w:ascii="Arial" w:eastAsia="Arial" w:hAnsi="Arial" w:cs="Arial"/>
          <w:color w:val="000000"/>
          <w:sz w:val="22"/>
          <w:szCs w:val="22"/>
        </w:rPr>
      </w:pPr>
    </w:p>
    <w:p w14:paraId="777CB6B5" w14:textId="77777777" w:rsidR="00EA121B" w:rsidRDefault="00EA121B">
      <w:pPr>
        <w:pBdr>
          <w:top w:val="nil"/>
          <w:left w:val="nil"/>
          <w:bottom w:val="nil"/>
          <w:right w:val="nil"/>
          <w:between w:val="nil"/>
        </w:pBdr>
        <w:ind w:right="135"/>
        <w:rPr>
          <w:rFonts w:ascii="Arial" w:eastAsia="Arial" w:hAnsi="Arial" w:cs="Arial"/>
          <w:color w:val="FF0000"/>
          <w:sz w:val="22"/>
          <w:szCs w:val="22"/>
        </w:rPr>
      </w:pPr>
    </w:p>
    <w:p w14:paraId="067A321F"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t>§ 9 Upplösning</w:t>
      </w:r>
    </w:p>
    <w:p w14:paraId="18E18630"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1EE59863"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För föreningens upplösning fordras beslut av två på varandra med minst en månads mellanrum följande allmänna möten varav det ena årsmöte. Vidare fordras att minst 2/3 av de närvarande röstberättigade är eniga om beslutet. I beslut om upplösning av föreningen ska anges att föreningens tillgångar ska användas till bestämt ridsportfrämjande ändamål.</w:t>
      </w:r>
    </w:p>
    <w:p w14:paraId="6913C33D"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Beslutet, tillsammans med kopior av styrelsens och årsmötets protokoll i ärendet, samt revisionsberättelse och balans- och resultaträkningar, ska omedelbart tillställas </w:t>
      </w:r>
      <w:proofErr w:type="spellStart"/>
      <w:r>
        <w:rPr>
          <w:rFonts w:ascii="Arial" w:eastAsia="Arial" w:hAnsi="Arial" w:cs="Arial"/>
          <w:color w:val="000000"/>
          <w:sz w:val="22"/>
          <w:szCs w:val="22"/>
        </w:rPr>
        <w:t>SvRF</w:t>
      </w:r>
      <w:proofErr w:type="spellEnd"/>
      <w:r>
        <w:rPr>
          <w:rFonts w:ascii="Arial" w:eastAsia="Arial" w:hAnsi="Arial" w:cs="Arial"/>
          <w:color w:val="000000"/>
          <w:sz w:val="22"/>
          <w:szCs w:val="22"/>
        </w:rPr>
        <w:t>.</w:t>
      </w:r>
    </w:p>
    <w:p w14:paraId="3635DA9F"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4B10C8F9" w14:textId="77777777" w:rsidR="00EA121B" w:rsidRDefault="00000000">
      <w:pPr>
        <w:rPr>
          <w:rFonts w:ascii="Arial" w:eastAsia="Arial" w:hAnsi="Arial" w:cs="Arial"/>
          <w:b/>
          <w:sz w:val="36"/>
          <w:szCs w:val="36"/>
        </w:rPr>
      </w:pPr>
      <w:r>
        <w:br w:type="page"/>
      </w:r>
    </w:p>
    <w:p w14:paraId="5DFACFAC"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b/>
          <w:color w:val="000000"/>
          <w:sz w:val="36"/>
          <w:szCs w:val="36"/>
        </w:rPr>
        <w:lastRenderedPageBreak/>
        <w:t>Kap 2 Föreningens medlemmar</w:t>
      </w:r>
    </w:p>
    <w:p w14:paraId="79FDE3CE"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1C194C60"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t>§ 10 Medlemskap</w:t>
      </w:r>
    </w:p>
    <w:p w14:paraId="1193C024"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6C3EE092"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Alla personer som vill stödja föreningens ändamål har rätt att beviljas medlemskap. Ansökan om medlemskap får avslås endast om det kan antas att sökanden kommer att motarbeta föreningens ändamål, idrottens värdegrund eller på annat sätt skada föreningens intressen.</w:t>
      </w:r>
    </w:p>
    <w:p w14:paraId="433A236C"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Medlemskap beviljas av styrelsen eller av den som styrelsen delegerat beslutanderätten till. Medlemskapet gäller tills vidare.</w:t>
      </w:r>
    </w:p>
    <w:p w14:paraId="286DACBE"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1288CBF1"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Beslut att avslå medlemsansökan ska fattas av styrelsen. Innan sådant beslut fattas ska personen i fråga ges tillfälle att inom viss tid, minst 14 dagar, yttra sig över de omständigheter som är anledningen till att medlemskapet ifrågasätts. </w:t>
      </w:r>
    </w:p>
    <w:p w14:paraId="2504AB01"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3F20FFA8"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I beslutet att avslå medlemsansökan ska skälen redovisas samt anges vad den medlemssökande ska iaktta för att överklaga beslutet. Beslutet ska inom tre dagar från dagen för beslutet skriftligen skickas till den som fått avslag på medlemsansökan.</w:t>
      </w:r>
    </w:p>
    <w:p w14:paraId="6FFCB602"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4CDF4CBB"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Beslut att avslå medlemsansökan får överklagas av den sökande inom tre veckor till aktuellt SF. </w:t>
      </w:r>
    </w:p>
    <w:p w14:paraId="2D8F9241" w14:textId="77777777" w:rsidR="00EA121B" w:rsidRDefault="00EA121B">
      <w:pPr>
        <w:pBdr>
          <w:top w:val="nil"/>
          <w:left w:val="nil"/>
          <w:bottom w:val="nil"/>
          <w:right w:val="nil"/>
          <w:between w:val="nil"/>
        </w:pBdr>
        <w:spacing w:line="259" w:lineRule="auto"/>
        <w:ind w:right="135"/>
        <w:rPr>
          <w:rFonts w:ascii="Arial" w:eastAsia="Arial" w:hAnsi="Arial" w:cs="Arial"/>
          <w:color w:val="000000"/>
          <w:sz w:val="22"/>
          <w:szCs w:val="22"/>
        </w:rPr>
      </w:pPr>
    </w:p>
    <w:p w14:paraId="77EA85CD" w14:textId="77777777" w:rsidR="00EA121B" w:rsidRDefault="00000000">
      <w:pPr>
        <w:pBdr>
          <w:top w:val="nil"/>
          <w:left w:val="nil"/>
          <w:bottom w:val="nil"/>
          <w:right w:val="nil"/>
          <w:between w:val="nil"/>
        </w:pBdr>
        <w:ind w:right="135"/>
        <w:rPr>
          <w:rFonts w:ascii="Arial" w:eastAsia="Arial" w:hAnsi="Arial" w:cs="Arial"/>
          <w:i/>
          <w:color w:val="000000"/>
          <w:sz w:val="22"/>
          <w:szCs w:val="22"/>
        </w:rPr>
      </w:pPr>
      <w:r>
        <w:rPr>
          <w:rFonts w:ascii="Arial" w:eastAsia="Arial" w:hAnsi="Arial" w:cs="Arial"/>
          <w:i/>
          <w:color w:val="000000"/>
          <w:sz w:val="22"/>
          <w:szCs w:val="22"/>
        </w:rPr>
        <w:t xml:space="preserve">Behandling av personuppgifter </w:t>
      </w:r>
    </w:p>
    <w:p w14:paraId="7B1C0088"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Medlem godkänner genom sitt medlemskap att föreningen får behandla personuppgifter i syfte att bedriva ändamålsenlig verksamhet i enlighet med Dataskyddsförordningen, GDPR.</w:t>
      </w:r>
    </w:p>
    <w:p w14:paraId="7C4D535E"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3D8447FE"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t>§ 11 Avgifter</w:t>
      </w:r>
    </w:p>
    <w:p w14:paraId="16CAA515"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772BC6E1"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Medlem erlägger en årsavgift, vars storlek, efter förslag av styrelsen, årligen fastställs av årsmötet. Årsavgiften ska erläggas på sätt som styrelsen beslutar.</w:t>
      </w:r>
    </w:p>
    <w:p w14:paraId="6579A50A"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06BD61DA"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t xml:space="preserve">§ 12 Utträde </w:t>
      </w:r>
    </w:p>
    <w:p w14:paraId="2A5FAD48"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338768C4"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Medlem som under ett helt år underlåtit att betala sin årsavgift får anses ha begärt utträde ur föreningen. Därmed har medlemskapet upphört. När medlemskapet upphört ska personen underrättas om detta. </w:t>
      </w:r>
    </w:p>
    <w:p w14:paraId="6CCAF739"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417B459C"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Medlem som av annan anledning önskar utträda ur föreningen ska skriftligen anmäla detta till styrelsen och anses därmed omedelbart ha lämnat föreningen.</w:t>
      </w:r>
    </w:p>
    <w:p w14:paraId="312A4DE9"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Erlagd årsavgift återbetalas inte.</w:t>
      </w:r>
    </w:p>
    <w:p w14:paraId="3EFBAE20" w14:textId="77777777" w:rsidR="00EA121B" w:rsidRDefault="00EA121B">
      <w:pPr>
        <w:pBdr>
          <w:top w:val="nil"/>
          <w:left w:val="nil"/>
          <w:bottom w:val="nil"/>
          <w:right w:val="nil"/>
          <w:between w:val="nil"/>
        </w:pBdr>
        <w:ind w:right="135"/>
        <w:rPr>
          <w:rFonts w:ascii="Arial" w:eastAsia="Arial" w:hAnsi="Arial" w:cs="Arial"/>
          <w:color w:val="FF0000"/>
          <w:sz w:val="22"/>
          <w:szCs w:val="22"/>
        </w:rPr>
      </w:pPr>
    </w:p>
    <w:p w14:paraId="5853CA3B"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t>§ 13 Uteslutning</w:t>
      </w:r>
    </w:p>
    <w:p w14:paraId="218213A6"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16389575"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Medlem får uteslutas om medlemmen har försummat att betala av föreningen beslutade avgifter till föreningen, motarbetat dess verksamhet eller ändamål, brutit mot ridsportens värdegrund, brutit mot föreningens stadgar eller annars skadat föreningen. </w:t>
      </w:r>
    </w:p>
    <w:p w14:paraId="13CA6E4B"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57F5DCFB"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lastRenderedPageBreak/>
        <w:t xml:space="preserve">Uteslutning gäller tills vidare. Beslut om uteslutning får dock begränsas till viss tid. Sådan tidsbegränsning får som mest omfatta sex månader från beslutsdagen. Om tillräckliga skäl för uteslutning inte föreligger får föreningen i stället meddela medlemmen en varning. </w:t>
      </w:r>
    </w:p>
    <w:p w14:paraId="0E2B69B2"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32828358"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Beslut om uteslutning eller varning får inte fattas utan att medlemmen inom viss av styrelsen angiven tid, minst 14 dagar, fått tillfälle att yttra sig över de omständigheter som föranlett att medlemskapet ifrågasätts.</w:t>
      </w:r>
    </w:p>
    <w:p w14:paraId="53F58ADA"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0DDCBCC4"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I beslut om uteslutning eller varning ska skälen redovisas samt anges vad medlemmen ska iaktta för överklagande av beslutet. Beslut ska inom tre dagar från dagen för beslutet skickas till medlemmen. </w:t>
      </w:r>
    </w:p>
    <w:p w14:paraId="6842706F"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57E04C3B"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Återkallelse av ryttarlicens</w:t>
      </w:r>
    </w:p>
    <w:p w14:paraId="52D96194"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Ryttarlicens kan återkallas enligt </w:t>
      </w:r>
      <w:proofErr w:type="spellStart"/>
      <w:r>
        <w:rPr>
          <w:rFonts w:ascii="Arial" w:eastAsia="Arial" w:hAnsi="Arial" w:cs="Arial"/>
          <w:color w:val="000000"/>
          <w:sz w:val="22"/>
          <w:szCs w:val="22"/>
        </w:rPr>
        <w:t>SvRFs</w:t>
      </w:r>
      <w:proofErr w:type="spellEnd"/>
      <w:r>
        <w:rPr>
          <w:rFonts w:ascii="Arial" w:eastAsia="Arial" w:hAnsi="Arial" w:cs="Arial"/>
          <w:color w:val="000000"/>
          <w:sz w:val="22"/>
          <w:szCs w:val="22"/>
        </w:rPr>
        <w:t xml:space="preserve"> stadgar</w:t>
      </w:r>
    </w:p>
    <w:p w14:paraId="7881450D" w14:textId="77777777" w:rsidR="00EA121B" w:rsidRDefault="00EA121B">
      <w:pPr>
        <w:pBdr>
          <w:top w:val="nil"/>
          <w:left w:val="nil"/>
          <w:bottom w:val="nil"/>
          <w:right w:val="nil"/>
          <w:between w:val="nil"/>
        </w:pBdr>
        <w:ind w:right="135"/>
        <w:rPr>
          <w:rFonts w:ascii="Arial" w:eastAsia="Arial" w:hAnsi="Arial" w:cs="Arial"/>
          <w:color w:val="FF0000"/>
          <w:sz w:val="22"/>
          <w:szCs w:val="22"/>
        </w:rPr>
      </w:pPr>
    </w:p>
    <w:p w14:paraId="1242FF35"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t>§ 14 Överklagande</w:t>
      </w:r>
    </w:p>
    <w:p w14:paraId="2F4554EB"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11D78BD9"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Beslut om vägrat medlemskap, medlemskapets upphörande eller varning får överklagas till </w:t>
      </w:r>
      <w:proofErr w:type="spellStart"/>
      <w:r>
        <w:rPr>
          <w:rFonts w:ascii="Arial" w:eastAsia="Arial" w:hAnsi="Arial" w:cs="Arial"/>
          <w:color w:val="000000"/>
          <w:sz w:val="22"/>
          <w:szCs w:val="22"/>
        </w:rPr>
        <w:t>SvRF</w:t>
      </w:r>
      <w:proofErr w:type="spellEnd"/>
      <w:r>
        <w:rPr>
          <w:rFonts w:ascii="Arial" w:eastAsia="Arial" w:hAnsi="Arial" w:cs="Arial"/>
          <w:color w:val="000000"/>
          <w:sz w:val="22"/>
          <w:szCs w:val="22"/>
        </w:rPr>
        <w:t xml:space="preserve"> enligt reglerna i 15 kap </w:t>
      </w:r>
      <w:proofErr w:type="gramStart"/>
      <w:r>
        <w:rPr>
          <w:rFonts w:ascii="Arial" w:eastAsia="Arial" w:hAnsi="Arial" w:cs="Arial"/>
          <w:color w:val="000000"/>
          <w:sz w:val="22"/>
          <w:szCs w:val="22"/>
        </w:rPr>
        <w:t>RFs</w:t>
      </w:r>
      <w:proofErr w:type="gramEnd"/>
      <w:r>
        <w:rPr>
          <w:rFonts w:ascii="Arial" w:eastAsia="Arial" w:hAnsi="Arial" w:cs="Arial"/>
          <w:color w:val="000000"/>
          <w:sz w:val="22"/>
          <w:szCs w:val="22"/>
        </w:rPr>
        <w:t xml:space="preserve"> stadgar.</w:t>
      </w:r>
    </w:p>
    <w:p w14:paraId="151CBA75" w14:textId="77777777" w:rsidR="00EA121B" w:rsidRDefault="00EA121B">
      <w:pPr>
        <w:pBdr>
          <w:top w:val="nil"/>
          <w:left w:val="nil"/>
          <w:bottom w:val="nil"/>
          <w:right w:val="nil"/>
          <w:between w:val="nil"/>
        </w:pBdr>
        <w:ind w:right="135"/>
        <w:rPr>
          <w:rFonts w:ascii="Arial" w:eastAsia="Arial" w:hAnsi="Arial" w:cs="Arial"/>
          <w:color w:val="FF0000"/>
          <w:sz w:val="22"/>
          <w:szCs w:val="22"/>
        </w:rPr>
      </w:pPr>
    </w:p>
    <w:p w14:paraId="0A29DDF1" w14:textId="77777777" w:rsidR="00EA121B" w:rsidRDefault="00000000">
      <w:pPr>
        <w:pBdr>
          <w:top w:val="nil"/>
          <w:left w:val="nil"/>
          <w:bottom w:val="nil"/>
          <w:right w:val="nil"/>
          <w:between w:val="nil"/>
        </w:pBdr>
        <w:ind w:right="135"/>
        <w:rPr>
          <w:rFonts w:ascii="Arial" w:eastAsia="Arial" w:hAnsi="Arial" w:cs="Arial"/>
          <w:b/>
          <w:color w:val="000000"/>
          <w:sz w:val="36"/>
          <w:szCs w:val="36"/>
        </w:rPr>
      </w:pPr>
      <w:r>
        <w:rPr>
          <w:rFonts w:ascii="Arial" w:eastAsia="Arial" w:hAnsi="Arial" w:cs="Arial"/>
          <w:b/>
          <w:color w:val="000000"/>
          <w:sz w:val="36"/>
          <w:szCs w:val="36"/>
        </w:rPr>
        <w:t>Kap 3 Allmänna möten</w:t>
      </w:r>
    </w:p>
    <w:p w14:paraId="03342C50" w14:textId="77777777" w:rsidR="00EA121B" w:rsidRDefault="00EA121B">
      <w:pPr>
        <w:pBdr>
          <w:top w:val="nil"/>
          <w:left w:val="nil"/>
          <w:bottom w:val="nil"/>
          <w:right w:val="nil"/>
          <w:between w:val="nil"/>
        </w:pBdr>
        <w:ind w:right="135"/>
        <w:rPr>
          <w:rFonts w:ascii="Arial" w:eastAsia="Arial" w:hAnsi="Arial" w:cs="Arial"/>
          <w:b/>
          <w:color w:val="000000"/>
          <w:sz w:val="22"/>
          <w:szCs w:val="22"/>
        </w:rPr>
      </w:pPr>
    </w:p>
    <w:p w14:paraId="0394B0AA"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t>§ 15 Tidpunkt och kallelse</w:t>
      </w:r>
    </w:p>
    <w:p w14:paraId="7A4A14B1"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0708BE36"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Årsmötet, som är föreningens högsta beslutande organ, hålls före utgången av mars månad. Förhandsmeddelande om tid och plats för mötet ska utfärdas minst en månad i förväg på sätt som styrelsen bestämmer. Kallelse till årsmöte utfärdas minst 10 dagar i förväg på sätt som styrelsen beslutar. </w:t>
      </w:r>
    </w:p>
    <w:p w14:paraId="7575C1CE"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4198F1C6"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Förslag (motion) från enskild medlem att tas upp till behandling på årsmötet ska skriftligen vara styrelsen tillhanda senast tre veckor före årsmötet. Styrelsen ska till årsmötet avge skriftligt yttrande över motionerna.</w:t>
      </w:r>
    </w:p>
    <w:p w14:paraId="23800F2D"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02D2E773"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Verksamhets- och förvaltningsberättelser, revisorernas berättelse, verksamhetsplan och budget, styrelsens förslag och inkomna motioner med styrelsens yttrande ska finnas tillgängliga för medlemmarna senast en vecka före årsmötet. I kallelsen ska anges var dessa handlingar finns tillgängliga.</w:t>
      </w:r>
    </w:p>
    <w:p w14:paraId="7005DFCC"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2C6777B8"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b/>
          <w:color w:val="000000"/>
          <w:sz w:val="22"/>
          <w:szCs w:val="22"/>
        </w:rPr>
        <w:t>§16 Sammansättning och beslutsförhet</w:t>
      </w:r>
      <w:r>
        <w:rPr>
          <w:rFonts w:ascii="Arial" w:eastAsia="Arial" w:hAnsi="Arial" w:cs="Arial"/>
          <w:color w:val="000000"/>
          <w:sz w:val="22"/>
          <w:szCs w:val="22"/>
        </w:rPr>
        <w:t xml:space="preserve"> </w:t>
      </w:r>
    </w:p>
    <w:p w14:paraId="186899E6"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7FE4CE0A"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Årsmöte består av närvarande röstberättigade medlemmar. Vid förhinder får medlemmen företrädas av ombud. Ombud får enbart företräda en medlem. Vårdnadshavare har dock alltid rätt att företräda sina omyndiga barn. </w:t>
      </w:r>
    </w:p>
    <w:p w14:paraId="07C14C66"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Mötet är beslutsmässigt med de röstberättigade medlemmar och ombud som är närvarande på mötet</w:t>
      </w:r>
    </w:p>
    <w:p w14:paraId="1D9C94C9"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1B04B18C"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t>§17 Rösträtt</w:t>
      </w:r>
    </w:p>
    <w:p w14:paraId="1E1C0920"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3496CC1E"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lastRenderedPageBreak/>
        <w:t xml:space="preserve">Vid årsmöte samt extra allmänt möte som hålls före den 15 mars äger varje medlem som fyllt 15 år en röst om årsavgiften för föregående eller pågående räkenskapsår erlagts minst en månad före mötet. </w:t>
      </w:r>
    </w:p>
    <w:p w14:paraId="18217D48"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57CFF996"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t>Rösträtt samt yttrande- och förslagsrätt på årsmötet</w:t>
      </w:r>
    </w:p>
    <w:p w14:paraId="60A6E5CD" w14:textId="77777777" w:rsidR="00EA121B" w:rsidRDefault="00000000">
      <w:pPr>
        <w:rPr>
          <w:rFonts w:ascii="Arial" w:eastAsia="Arial" w:hAnsi="Arial" w:cs="Arial"/>
        </w:rPr>
      </w:pPr>
      <w:r>
        <w:rPr>
          <w:rFonts w:ascii="Arial" w:eastAsia="Arial" w:hAnsi="Arial" w:cs="Arial"/>
        </w:rPr>
        <w:t>För att få rösta på årsmöte måste medlemmen vara minst 15 år, ha varit medlem i minst två månader och betalat medlemsavgiften senast två månader före mötet.</w:t>
      </w:r>
    </w:p>
    <w:p w14:paraId="7DCAE267" w14:textId="77777777" w:rsidR="00EA121B" w:rsidRDefault="00000000">
      <w:pPr>
        <w:rPr>
          <w:rFonts w:ascii="Arial" w:eastAsia="Arial" w:hAnsi="Arial" w:cs="Arial"/>
        </w:rPr>
      </w:pPr>
      <w:r>
        <w:rPr>
          <w:rFonts w:ascii="Arial" w:eastAsia="Arial" w:hAnsi="Arial" w:cs="Arial"/>
        </w:rPr>
        <w:t>Medlemmar utan rösträtt får yttra sig och lägga fram förslag.</w:t>
      </w:r>
    </w:p>
    <w:p w14:paraId="6B5C9010" w14:textId="77777777" w:rsidR="00EA121B" w:rsidRDefault="00000000">
      <w:pPr>
        <w:rPr>
          <w:rFonts w:ascii="Arial" w:eastAsia="Arial" w:hAnsi="Arial" w:cs="Arial"/>
        </w:rPr>
      </w:pPr>
      <w:r>
        <w:rPr>
          <w:rFonts w:ascii="Arial" w:eastAsia="Arial" w:hAnsi="Arial" w:cs="Arial"/>
        </w:rPr>
        <w:t>Vid extra allmänt möte efter 15 mars har medlemmar över 15 år en röst om årsavgiften betalats minst en månad före mötet. Röstning genom ombud är inte tillåten.</w:t>
      </w:r>
    </w:p>
    <w:p w14:paraId="590F9F63"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47627042"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26795EE8"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t>§ 18 Ärenden vid årsmöte</w:t>
      </w:r>
    </w:p>
    <w:p w14:paraId="193AB656"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7C71C2BA"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Vid årsmöte ska följande ärenden behandlas och protokollföras:</w:t>
      </w:r>
    </w:p>
    <w:p w14:paraId="33485055"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1.  Mötets öppnande</w:t>
      </w:r>
    </w:p>
    <w:p w14:paraId="783EA2F8"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2.  Fastställande av röstlängd </w:t>
      </w:r>
    </w:p>
    <w:p w14:paraId="15FEF8FC"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3.  Val av ordförande för mötet</w:t>
      </w:r>
    </w:p>
    <w:p w14:paraId="71A29CCF"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4.  Anmälan av styrelsens val av sekreterare vid årsmötet</w:t>
      </w:r>
    </w:p>
    <w:p w14:paraId="0666930F"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5.  Val av protokolljusterare och rösträknare</w:t>
      </w:r>
    </w:p>
    <w:p w14:paraId="2824629E"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6.  Fastställande av föredragningslista</w:t>
      </w:r>
    </w:p>
    <w:p w14:paraId="16E81BC5"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7.  Fastställande av om mötet blivit utlyst på rätt sätt</w:t>
      </w:r>
    </w:p>
    <w:p w14:paraId="617E1C45"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8.  Behandling av verksamhets- och förvaltningsberättelser </w:t>
      </w:r>
    </w:p>
    <w:p w14:paraId="3E0F7CC0"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9.  Revisorernas berättelse</w:t>
      </w:r>
    </w:p>
    <w:p w14:paraId="7331AAFD"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10. Fastställande av balans- och resultaträkning </w:t>
      </w:r>
    </w:p>
    <w:p w14:paraId="53799290"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11. Fråga om ansvarsfrihet för styrelsen</w:t>
      </w:r>
    </w:p>
    <w:p w14:paraId="79F87274"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12. Fastställande av verksamhetsplan och budget för kommande verksamhetsår</w:t>
      </w:r>
    </w:p>
    <w:p w14:paraId="4B4BCBAB"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13. Fastställande av årsavgift för nästkommande år</w:t>
      </w:r>
    </w:p>
    <w:p w14:paraId="35D13EF5"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14. Övriga ärenden som enligt 15 § kan upptas till beslut på årsmöte. </w:t>
      </w:r>
    </w:p>
    <w:p w14:paraId="3768FCB2"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15. Beslut om antal styrelseledamöter och suppleanter inom ramen för det i 24 § andra   </w:t>
      </w:r>
    </w:p>
    <w:p w14:paraId="51B2FB46"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      stycket angivna antalet</w:t>
      </w:r>
    </w:p>
    <w:p w14:paraId="5A5E98A0"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16. Val av ordförande för föreningen</w:t>
      </w:r>
    </w:p>
    <w:p w14:paraId="7A12170D"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17. Val av övriga styrelseledamöter och suppleanter</w:t>
      </w:r>
    </w:p>
    <w:p w14:paraId="230B4144"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18. Fastställande av ungdomsledamot jämte personlig suppleant utsedda av </w:t>
      </w:r>
    </w:p>
    <w:p w14:paraId="01D384C8"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      ungdomssektionen</w:t>
      </w:r>
    </w:p>
    <w:p w14:paraId="2A998D2D"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19. Fastställande av eventuella sektioner förutom ungdomssektion (27 §)</w:t>
      </w:r>
    </w:p>
    <w:p w14:paraId="5FC9CABE"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20. Val av två revisorer och en revisorssuppleant eller registrerat revisionsbolag</w:t>
      </w:r>
    </w:p>
    <w:p w14:paraId="5B73D23C"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21. Beslut om antalet ledamöter i valberedningen</w:t>
      </w:r>
    </w:p>
    <w:p w14:paraId="05552144"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22. Val på ett år av ordförande och ledamöter i valberedningen</w:t>
      </w:r>
    </w:p>
    <w:p w14:paraId="2DE9DC89"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23. Val av ombud till </w:t>
      </w:r>
      <w:proofErr w:type="spellStart"/>
      <w:r>
        <w:rPr>
          <w:rFonts w:ascii="Arial" w:eastAsia="Arial" w:hAnsi="Arial" w:cs="Arial"/>
          <w:color w:val="000000"/>
          <w:sz w:val="22"/>
          <w:szCs w:val="22"/>
        </w:rPr>
        <w:t>SvRFs</w:t>
      </w:r>
      <w:proofErr w:type="spellEnd"/>
      <w:r>
        <w:rPr>
          <w:rFonts w:ascii="Arial" w:eastAsia="Arial" w:hAnsi="Arial" w:cs="Arial"/>
          <w:color w:val="000000"/>
          <w:sz w:val="22"/>
          <w:szCs w:val="22"/>
        </w:rPr>
        <w:t xml:space="preserve"> och distriktets allmänna möten och eventuella andra möten där föreningen har rätt att representera med ombud.</w:t>
      </w:r>
    </w:p>
    <w:p w14:paraId="7FBE3B66"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24. Sammanträdets avslutande.</w:t>
      </w:r>
    </w:p>
    <w:p w14:paraId="3FF9AAC5"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68192500" w14:textId="77777777" w:rsidR="00EA121B" w:rsidRDefault="00EA121B">
      <w:pPr>
        <w:pBdr>
          <w:top w:val="nil"/>
          <w:left w:val="nil"/>
          <w:bottom w:val="nil"/>
          <w:right w:val="nil"/>
          <w:between w:val="nil"/>
        </w:pBdr>
        <w:ind w:right="135"/>
        <w:rPr>
          <w:rFonts w:ascii="Arial" w:eastAsia="Arial" w:hAnsi="Arial" w:cs="Arial"/>
          <w:b/>
          <w:color w:val="000000"/>
          <w:sz w:val="22"/>
          <w:szCs w:val="22"/>
        </w:rPr>
      </w:pPr>
    </w:p>
    <w:p w14:paraId="27AD5E3F" w14:textId="77777777" w:rsidR="00EA121B" w:rsidRDefault="00000000">
      <w:pPr>
        <w:rPr>
          <w:rFonts w:ascii="Arial" w:eastAsia="Arial" w:hAnsi="Arial" w:cs="Arial"/>
          <w:b/>
          <w:sz w:val="22"/>
          <w:szCs w:val="22"/>
        </w:rPr>
      </w:pPr>
      <w:r>
        <w:br w:type="page"/>
      </w:r>
    </w:p>
    <w:p w14:paraId="41056A48"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lastRenderedPageBreak/>
        <w:t xml:space="preserve">§ 19 Valbarhet </w:t>
      </w:r>
    </w:p>
    <w:p w14:paraId="07CB2C5E"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color w:val="000000"/>
          <w:sz w:val="22"/>
          <w:szCs w:val="22"/>
        </w:rPr>
        <w:t>Valbar till styrelsen och valberedningen är röstberättigad medlem i föreningen. Arbetstagare inom föreningen får dock inte väljas till ledamot eller suppleant av styrelsen, valberedningen eller till revisor i föreningen.</w:t>
      </w:r>
    </w:p>
    <w:p w14:paraId="1871CE52"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Med arbetstagare jämställs den som har en stor del av sin utkomst grundat på en ekonomisk relation till föreningen. Detsamma ska gälla den som i övrigt kan anses vara jävig.</w:t>
      </w:r>
    </w:p>
    <w:p w14:paraId="6104CDCB"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1057D2D2"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t>§ 20 Extra allmänt möte</w:t>
      </w:r>
    </w:p>
    <w:p w14:paraId="143F6F40"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609B9D20"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Styrelsen kan kalla medlemmarna till extra allmänt möte. Styrelsen är skyldig att kalla till extra allmänt möte när en revisor eller minst 10 % av de röstberättigade medlemmarna begär det. Sådan begäran ska vara skriftlig och innehålla skälen för begäran. Styrelsen är skyldig att anordna extra allmänt möte senast en månad efter det att sådan begäran inkommit. Extra allmänt möte som hålls med anledning av förslag om stadgeändring ska anordnas senast två månader efter det att begäran inkommit. </w:t>
      </w:r>
    </w:p>
    <w:p w14:paraId="4CE7BB47"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Kallelse med föredragningslista ska utfärdas minst 10 dagar i förväg på sätt som styrelsen beslutar. I kallelsen ska tydligt framgå det eller de ärenden som föranleder mötet. Underlåter styrelsen att kalla till extra allmänt möte får de som gjorde framställningen utlysa extra allmänt möte enligt ovan. Vid extra allmänt möte skall punkterna </w:t>
      </w:r>
      <w:proofErr w:type="gramStart"/>
      <w:r>
        <w:rPr>
          <w:rFonts w:ascii="Arial" w:eastAsia="Arial" w:hAnsi="Arial" w:cs="Arial"/>
          <w:color w:val="000000"/>
          <w:sz w:val="22"/>
          <w:szCs w:val="22"/>
        </w:rPr>
        <w:t>1-7</w:t>
      </w:r>
      <w:proofErr w:type="gramEnd"/>
      <w:r>
        <w:rPr>
          <w:rFonts w:ascii="Arial" w:eastAsia="Arial" w:hAnsi="Arial" w:cs="Arial"/>
          <w:color w:val="000000"/>
          <w:sz w:val="22"/>
          <w:szCs w:val="22"/>
        </w:rPr>
        <w:t>, 24 i 18 § förekomma samt ärende för vilket eller vilka mötet sammankallats. Andra ärenden får inte förekomma.</w:t>
      </w:r>
    </w:p>
    <w:p w14:paraId="710866C9"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6A5C1E9C"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t xml:space="preserve">§ 21 Beslut och omröstning vid allmänt möte </w:t>
      </w:r>
    </w:p>
    <w:p w14:paraId="6B0F2E98" w14:textId="77777777" w:rsidR="00EA121B" w:rsidRDefault="00000000">
      <w:pPr>
        <w:pBdr>
          <w:top w:val="nil"/>
          <w:left w:val="nil"/>
          <w:bottom w:val="nil"/>
          <w:right w:val="nil"/>
          <w:between w:val="nil"/>
        </w:pBdr>
        <w:tabs>
          <w:tab w:val="left" w:pos="6160"/>
        </w:tabs>
        <w:ind w:right="135"/>
        <w:rPr>
          <w:rFonts w:ascii="Arial" w:eastAsia="Arial" w:hAnsi="Arial" w:cs="Arial"/>
          <w:color w:val="000000"/>
          <w:sz w:val="22"/>
          <w:szCs w:val="22"/>
        </w:rPr>
      </w:pPr>
      <w:r>
        <w:rPr>
          <w:rFonts w:ascii="Arial" w:eastAsia="Arial" w:hAnsi="Arial" w:cs="Arial"/>
          <w:color w:val="000000"/>
          <w:sz w:val="22"/>
          <w:szCs w:val="22"/>
        </w:rPr>
        <w:tab/>
      </w:r>
    </w:p>
    <w:p w14:paraId="407B7AF3"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Omröstning sker öppet, dock ska personval ske med sluten omröstning (votering) om röstberättigad medlem begär det. Kolla Samtliga ärenden utom de i § 7 och 9 avgörs genom enkel röstövervikt. Vid omröstning som inte avser personval, gäller vid lika röstetal den mening som biträds av ordföranden om denne är röstberättigad. Är ordföranden inte röstberättigad ska lotten avgöra. </w:t>
      </w:r>
    </w:p>
    <w:p w14:paraId="5C288E53"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Vid personval ska i händelse av lika röstetal lotten avgöra.</w:t>
      </w:r>
    </w:p>
    <w:p w14:paraId="1AE8DC06" w14:textId="77777777" w:rsidR="00EA121B" w:rsidRDefault="00EA121B">
      <w:pPr>
        <w:pBdr>
          <w:top w:val="nil"/>
          <w:left w:val="nil"/>
          <w:bottom w:val="nil"/>
          <w:right w:val="nil"/>
          <w:between w:val="nil"/>
        </w:pBdr>
        <w:ind w:right="135"/>
        <w:rPr>
          <w:rFonts w:ascii="Arial" w:eastAsia="Arial" w:hAnsi="Arial" w:cs="Arial"/>
          <w:b/>
          <w:color w:val="FF0000"/>
          <w:sz w:val="36"/>
          <w:szCs w:val="36"/>
        </w:rPr>
      </w:pPr>
    </w:p>
    <w:p w14:paraId="724D8BCC" w14:textId="77777777" w:rsidR="00EA121B" w:rsidRDefault="00000000">
      <w:pPr>
        <w:pBdr>
          <w:top w:val="nil"/>
          <w:left w:val="nil"/>
          <w:bottom w:val="nil"/>
          <w:right w:val="nil"/>
          <w:between w:val="nil"/>
        </w:pBdr>
        <w:ind w:right="135"/>
        <w:rPr>
          <w:rFonts w:ascii="Arial" w:eastAsia="Arial" w:hAnsi="Arial" w:cs="Arial"/>
          <w:b/>
          <w:color w:val="000000"/>
          <w:sz w:val="36"/>
          <w:szCs w:val="36"/>
        </w:rPr>
      </w:pPr>
      <w:r>
        <w:rPr>
          <w:rFonts w:ascii="Arial" w:eastAsia="Arial" w:hAnsi="Arial" w:cs="Arial"/>
          <w:b/>
          <w:color w:val="000000"/>
          <w:sz w:val="36"/>
          <w:szCs w:val="36"/>
        </w:rPr>
        <w:t>Kap 4 Valberedning</w:t>
      </w:r>
    </w:p>
    <w:p w14:paraId="23F9051A"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234570D1"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t>§ 22 Valberedningen</w:t>
      </w:r>
    </w:p>
    <w:p w14:paraId="3A05C882"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0AEA011E"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Valberedningen består av ordförande, tillika sammankallande, och minst två övriga ledamöter valda av årsmötet. Valberedningen bör bestå av olika kön och olika åldersgrupper ska vara representerade. Ledamöterna väljs av årsmötet för perioden t o m nästa årsmöte. Valberedningen ska sammanträda när ordföranden eller minst halva antalet ledamöter så bestämmer.</w:t>
      </w:r>
    </w:p>
    <w:p w14:paraId="4E397FDD"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0EEB2252"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Senast 14 dagar före mötet får medlemmar till valberedningen avge förslag på personer för valen under 18 §. Senast en vecka före mötet ska valberedningen meddela röstberättigade medlemmar sitt förslag samt namnen på de personer som i övrigt föreslagits inför valberedningen. Ytterligare kandidatnominering kan äga rum på mötet. Alla föreslagna kandidater ska ha accepterat nomineringen.</w:t>
      </w:r>
    </w:p>
    <w:p w14:paraId="6D905FE1"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56BB2E80" w14:textId="77777777" w:rsidR="00EA121B" w:rsidRDefault="00000000">
      <w:pPr>
        <w:pBdr>
          <w:top w:val="nil"/>
          <w:left w:val="nil"/>
          <w:bottom w:val="nil"/>
          <w:right w:val="nil"/>
          <w:between w:val="nil"/>
        </w:pBdr>
        <w:ind w:right="135"/>
        <w:rPr>
          <w:rFonts w:ascii="Arial" w:eastAsia="Arial" w:hAnsi="Arial" w:cs="Arial"/>
          <w:b/>
          <w:color w:val="000000"/>
          <w:sz w:val="36"/>
          <w:szCs w:val="36"/>
        </w:rPr>
      </w:pPr>
      <w:r>
        <w:rPr>
          <w:rFonts w:ascii="Arial" w:eastAsia="Arial" w:hAnsi="Arial" w:cs="Arial"/>
          <w:b/>
          <w:color w:val="000000"/>
          <w:sz w:val="36"/>
          <w:szCs w:val="36"/>
        </w:rPr>
        <w:lastRenderedPageBreak/>
        <w:t>Kap 5 Revision</w:t>
      </w:r>
    </w:p>
    <w:p w14:paraId="65F3D6C3"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5682F71E"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t>§ 23 Revisorer och revision</w:t>
      </w:r>
    </w:p>
    <w:p w14:paraId="794F1289"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69870D66"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För granskning av föreningens räkenskaper och styrelsens förvaltning ska utses två revisorer och en suppleant eller registrerat revisionsbolag. Revisorerna utses av årsmötet och ska vara oberoende av dem de har att granska.</w:t>
      </w:r>
    </w:p>
    <w:p w14:paraId="7D19F72A" w14:textId="77777777" w:rsidR="00EA121B" w:rsidRDefault="00EA121B">
      <w:pPr>
        <w:pBdr>
          <w:top w:val="nil"/>
          <w:left w:val="nil"/>
          <w:bottom w:val="nil"/>
          <w:right w:val="nil"/>
          <w:between w:val="nil"/>
        </w:pBdr>
        <w:ind w:right="135"/>
        <w:rPr>
          <w:rFonts w:ascii="Arial" w:eastAsia="Arial" w:hAnsi="Arial" w:cs="Arial"/>
          <w:color w:val="FF0000"/>
          <w:sz w:val="22"/>
          <w:szCs w:val="22"/>
        </w:rPr>
      </w:pPr>
    </w:p>
    <w:p w14:paraId="682C02C9" w14:textId="77777777" w:rsidR="00EA121B" w:rsidRDefault="00000000">
      <w:pPr>
        <w:pBdr>
          <w:top w:val="nil"/>
          <w:left w:val="nil"/>
          <w:bottom w:val="nil"/>
          <w:right w:val="nil"/>
          <w:between w:val="nil"/>
        </w:pBdr>
        <w:ind w:right="135"/>
        <w:rPr>
          <w:rFonts w:ascii="Arial" w:eastAsia="Arial" w:hAnsi="Arial" w:cs="Arial"/>
          <w:b/>
          <w:color w:val="000000"/>
          <w:sz w:val="36"/>
          <w:szCs w:val="36"/>
        </w:rPr>
      </w:pPr>
      <w:r>
        <w:rPr>
          <w:rFonts w:ascii="Arial" w:eastAsia="Arial" w:hAnsi="Arial" w:cs="Arial"/>
          <w:b/>
          <w:color w:val="000000"/>
          <w:sz w:val="36"/>
          <w:szCs w:val="36"/>
        </w:rPr>
        <w:t>Kap 6 Styrelsen</w:t>
      </w:r>
    </w:p>
    <w:p w14:paraId="7B73D506" w14:textId="77777777" w:rsidR="00EA121B" w:rsidRDefault="00EA121B">
      <w:pPr>
        <w:pBdr>
          <w:top w:val="nil"/>
          <w:left w:val="nil"/>
          <w:bottom w:val="nil"/>
          <w:right w:val="nil"/>
          <w:between w:val="nil"/>
        </w:pBdr>
        <w:ind w:right="135"/>
        <w:rPr>
          <w:rFonts w:ascii="Arial" w:eastAsia="Arial" w:hAnsi="Arial" w:cs="Arial"/>
          <w:color w:val="FF0000"/>
          <w:sz w:val="22"/>
          <w:szCs w:val="22"/>
        </w:rPr>
      </w:pPr>
    </w:p>
    <w:p w14:paraId="25C038A0"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t>§ 24 Styrelsen</w:t>
      </w:r>
    </w:p>
    <w:p w14:paraId="5A4905E6"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3E74361A" w14:textId="77777777" w:rsidR="00EA121B" w:rsidRDefault="00000000">
      <w:pPr>
        <w:pBdr>
          <w:top w:val="nil"/>
          <w:left w:val="nil"/>
          <w:bottom w:val="nil"/>
          <w:right w:val="nil"/>
          <w:between w:val="nil"/>
        </w:pBdr>
        <w:ind w:right="136"/>
        <w:rPr>
          <w:rFonts w:ascii="Arial" w:eastAsia="Arial" w:hAnsi="Arial" w:cs="Arial"/>
          <w:color w:val="000000"/>
          <w:sz w:val="22"/>
          <w:szCs w:val="22"/>
        </w:rPr>
      </w:pPr>
      <w:r>
        <w:rPr>
          <w:rFonts w:ascii="Arial" w:eastAsia="Arial" w:hAnsi="Arial" w:cs="Arial"/>
          <w:color w:val="000000"/>
          <w:sz w:val="22"/>
          <w:szCs w:val="22"/>
        </w:rPr>
        <w:t xml:space="preserve">Styrelsen ska bestå av ordförande samt lägst fem och högst nio ordinarie ledamöter samt lägst två och högst tre suppleanter.  I antalet ordinarie ledamöter ingår en av ungdomssektionen utsedd ungdomsledamot med personlig suppleant. Styrelsen ska bestå av olika kön. Mandattiden gäller två år från årsmöte till årsmöte. Mandattiden för ordförande är ett eller två år. Mandattiden för suppleanter är ett år med undantag av personliga suppleanter vars mandattid följer ordinarie ledamot. Halva antalet styrelseledamöter väljs vid varje årsmöte.    </w:t>
      </w:r>
    </w:p>
    <w:p w14:paraId="0B4C4C5B" w14:textId="77777777" w:rsidR="00EA121B" w:rsidRDefault="00EA121B">
      <w:pPr>
        <w:pBdr>
          <w:top w:val="nil"/>
          <w:left w:val="nil"/>
          <w:bottom w:val="nil"/>
          <w:right w:val="nil"/>
          <w:between w:val="nil"/>
        </w:pBdr>
        <w:ind w:right="136"/>
        <w:rPr>
          <w:rFonts w:ascii="Arial" w:eastAsia="Arial" w:hAnsi="Arial" w:cs="Arial"/>
          <w:color w:val="000000"/>
          <w:sz w:val="22"/>
          <w:szCs w:val="22"/>
        </w:rPr>
      </w:pPr>
    </w:p>
    <w:p w14:paraId="0919E86C"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Styrelsen utser inom sig vice ordförande och sekreterare. Styrelsen får utse adjungerad ledamot. Sådan ledamot har yttrande- och förslagsrätt men inte rösträtt. Adjungerad ledamot får även utses till särskild befattning inom styrelsen.</w:t>
      </w:r>
    </w:p>
    <w:p w14:paraId="41F634E7"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1D584834"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Styrelsen är beslutsför när samtliga ledamöter kallats och då minst halva antalet ledamöter är närvarande. Beslut fattas med enkel röstövervikt. Vid lika röstetal har ordföranden utslagsröst.</w:t>
      </w:r>
    </w:p>
    <w:p w14:paraId="5ED6B4E7"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Styrelsen ska sammanträda på kallelse av ordföranden. Ordföranden är skyldig att kalla till sammanträde då minst två ledamöter så begär. Kallelse ska ske skriftligen och kallelsetiden ska vara lägst en vecka. Samtliga ordinarie ledamöter ska kallas.</w:t>
      </w:r>
    </w:p>
    <w:p w14:paraId="6DE6DCBB"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4CAED177"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Vid styrelsesammanträde ska föras protokoll som undertecknas av protokollföraren och justeras av mötets ordförande och utsedd justeringsperson. Avvikande mening ska antecknas i protokollet.</w:t>
      </w:r>
    </w:p>
    <w:p w14:paraId="69A6B2D8"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3B2808E5"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09EA1FC6" w14:textId="77777777" w:rsidR="00EA121B" w:rsidRDefault="00000000">
      <w:pPr>
        <w:pBdr>
          <w:top w:val="nil"/>
          <w:left w:val="nil"/>
          <w:bottom w:val="nil"/>
          <w:right w:val="nil"/>
          <w:between w:val="nil"/>
        </w:pBdr>
        <w:ind w:right="135"/>
        <w:rPr>
          <w:rFonts w:ascii="Arial" w:eastAsia="Arial" w:hAnsi="Arial" w:cs="Arial"/>
          <w:b/>
          <w:color w:val="000000"/>
          <w:sz w:val="22"/>
          <w:szCs w:val="22"/>
        </w:rPr>
      </w:pPr>
      <w:r>
        <w:rPr>
          <w:rFonts w:ascii="Arial" w:eastAsia="Arial" w:hAnsi="Arial" w:cs="Arial"/>
          <w:b/>
          <w:color w:val="000000"/>
          <w:sz w:val="22"/>
          <w:szCs w:val="22"/>
        </w:rPr>
        <w:t>§ 25 Styrelsens åligganden</w:t>
      </w:r>
    </w:p>
    <w:p w14:paraId="75D19597" w14:textId="77777777" w:rsidR="00EA121B" w:rsidRDefault="00EA121B">
      <w:pPr>
        <w:widowControl w:val="0"/>
        <w:spacing w:line="360" w:lineRule="auto"/>
        <w:rPr>
          <w:rFonts w:ascii="Arial" w:eastAsia="Arial" w:hAnsi="Arial" w:cs="Arial"/>
          <w:sz w:val="22"/>
          <w:szCs w:val="22"/>
        </w:rPr>
      </w:pPr>
    </w:p>
    <w:p w14:paraId="0464B792" w14:textId="77777777" w:rsidR="00EA121B" w:rsidRDefault="00000000">
      <w:pPr>
        <w:widowControl w:val="0"/>
        <w:rPr>
          <w:rFonts w:ascii="Arial" w:eastAsia="Arial" w:hAnsi="Arial" w:cs="Arial"/>
          <w:sz w:val="22"/>
          <w:szCs w:val="22"/>
        </w:rPr>
      </w:pPr>
      <w:r>
        <w:rPr>
          <w:rFonts w:ascii="Arial" w:eastAsia="Arial" w:hAnsi="Arial" w:cs="Arial"/>
          <w:sz w:val="22"/>
          <w:szCs w:val="22"/>
        </w:rPr>
        <w:t xml:space="preserve">Styrelsen ska – inom ramen för </w:t>
      </w:r>
      <w:proofErr w:type="spellStart"/>
      <w:r>
        <w:rPr>
          <w:rFonts w:ascii="Arial" w:eastAsia="Arial" w:hAnsi="Arial" w:cs="Arial"/>
          <w:sz w:val="22"/>
          <w:szCs w:val="22"/>
        </w:rPr>
        <w:t>SvRFs</w:t>
      </w:r>
      <w:proofErr w:type="spellEnd"/>
      <w:r>
        <w:rPr>
          <w:rFonts w:ascii="Arial" w:eastAsia="Arial" w:hAnsi="Arial" w:cs="Arial"/>
          <w:sz w:val="22"/>
          <w:szCs w:val="22"/>
        </w:rPr>
        <w:t xml:space="preserve">, </w:t>
      </w:r>
      <w:proofErr w:type="gramStart"/>
      <w:r>
        <w:rPr>
          <w:rFonts w:ascii="Arial" w:eastAsia="Arial" w:hAnsi="Arial" w:cs="Arial"/>
          <w:sz w:val="22"/>
          <w:szCs w:val="22"/>
        </w:rPr>
        <w:t>RFs</w:t>
      </w:r>
      <w:proofErr w:type="gramEnd"/>
      <w:r>
        <w:rPr>
          <w:rFonts w:ascii="Arial" w:eastAsia="Arial" w:hAnsi="Arial" w:cs="Arial"/>
          <w:sz w:val="22"/>
          <w:szCs w:val="22"/>
        </w:rPr>
        <w:t xml:space="preserve"> och dessa stadgar – svara för föreningens verksamhet och tillvarata medlemmarnas intressen.</w:t>
      </w:r>
    </w:p>
    <w:p w14:paraId="26E31D4E" w14:textId="77777777" w:rsidR="00EA121B" w:rsidRDefault="00000000">
      <w:pPr>
        <w:widowControl w:val="0"/>
        <w:spacing w:line="360" w:lineRule="auto"/>
        <w:rPr>
          <w:rFonts w:ascii="Arial" w:eastAsia="Arial" w:hAnsi="Arial" w:cs="Arial"/>
          <w:sz w:val="22"/>
          <w:szCs w:val="22"/>
        </w:rPr>
      </w:pPr>
      <w:r>
        <w:rPr>
          <w:rFonts w:ascii="Arial" w:eastAsia="Arial" w:hAnsi="Arial" w:cs="Arial"/>
          <w:sz w:val="22"/>
          <w:szCs w:val="22"/>
        </w:rPr>
        <w:t>Det åligger styrelsen att särskilt tillse att föreningen</w:t>
      </w:r>
    </w:p>
    <w:p w14:paraId="71E7F4D4" w14:textId="77777777" w:rsidR="00EA121B" w:rsidRDefault="00000000">
      <w:pPr>
        <w:widowControl w:val="0"/>
        <w:spacing w:line="360" w:lineRule="auto"/>
        <w:rPr>
          <w:rFonts w:ascii="Arial" w:eastAsia="Arial" w:hAnsi="Arial" w:cs="Arial"/>
          <w:sz w:val="22"/>
          <w:szCs w:val="22"/>
        </w:rPr>
      </w:pPr>
      <w:r>
        <w:rPr>
          <w:rFonts w:ascii="Arial" w:eastAsia="Arial" w:hAnsi="Arial" w:cs="Arial"/>
          <w:sz w:val="22"/>
          <w:szCs w:val="22"/>
        </w:rPr>
        <w:t>• Följer gällande författningar och andra bindande regler</w:t>
      </w:r>
    </w:p>
    <w:p w14:paraId="6AA84B65" w14:textId="77777777" w:rsidR="00EA121B" w:rsidRDefault="00000000">
      <w:pPr>
        <w:widowControl w:val="0"/>
        <w:spacing w:line="360" w:lineRule="auto"/>
        <w:rPr>
          <w:rFonts w:ascii="Arial" w:eastAsia="Arial" w:hAnsi="Arial" w:cs="Arial"/>
          <w:sz w:val="22"/>
          <w:szCs w:val="22"/>
        </w:rPr>
      </w:pPr>
      <w:r>
        <w:rPr>
          <w:rFonts w:ascii="Arial" w:eastAsia="Arial" w:hAnsi="Arial" w:cs="Arial"/>
          <w:sz w:val="22"/>
          <w:szCs w:val="22"/>
        </w:rPr>
        <w:t>• Följer ridsportens värdegrund</w:t>
      </w:r>
    </w:p>
    <w:p w14:paraId="55614E90" w14:textId="77777777" w:rsidR="00EA121B" w:rsidRDefault="00000000">
      <w:pPr>
        <w:widowControl w:val="0"/>
        <w:spacing w:line="360" w:lineRule="auto"/>
        <w:rPr>
          <w:rFonts w:ascii="Arial" w:eastAsia="Arial" w:hAnsi="Arial" w:cs="Arial"/>
          <w:sz w:val="22"/>
          <w:szCs w:val="22"/>
        </w:rPr>
      </w:pPr>
      <w:r>
        <w:rPr>
          <w:rFonts w:ascii="Arial" w:eastAsia="Arial" w:hAnsi="Arial" w:cs="Arial"/>
          <w:sz w:val="22"/>
          <w:szCs w:val="22"/>
        </w:rPr>
        <w:t xml:space="preserve">• I enlighet med lagen (2013:852) om registerkontroll av personer som ska arbeta med barn begär att den som anställs eller erhåller uppdrag inom föreningen, om arbetet eller uppgifterna </w:t>
      </w:r>
      <w:r>
        <w:rPr>
          <w:rFonts w:ascii="Arial" w:eastAsia="Arial" w:hAnsi="Arial" w:cs="Arial"/>
          <w:sz w:val="22"/>
          <w:szCs w:val="22"/>
        </w:rPr>
        <w:lastRenderedPageBreak/>
        <w:t>som personen erbjuds eller tilldelas innebär direkt och regelbunden kontakt med barn, visar upp ett utdrag enligt lagen (1998:620) om belastningsregister.</w:t>
      </w:r>
    </w:p>
    <w:p w14:paraId="110FC13C" w14:textId="77777777" w:rsidR="00EA121B" w:rsidRDefault="00000000">
      <w:pPr>
        <w:widowControl w:val="0"/>
        <w:spacing w:line="360" w:lineRule="auto"/>
        <w:rPr>
          <w:rFonts w:ascii="Arial" w:eastAsia="Arial" w:hAnsi="Arial" w:cs="Arial"/>
          <w:sz w:val="22"/>
          <w:szCs w:val="22"/>
        </w:rPr>
      </w:pPr>
      <w:r>
        <w:rPr>
          <w:rFonts w:ascii="Arial" w:eastAsia="Arial" w:hAnsi="Arial" w:cs="Arial"/>
          <w:sz w:val="22"/>
          <w:szCs w:val="22"/>
        </w:rPr>
        <w:t xml:space="preserve">• Uppfyller </w:t>
      </w:r>
      <w:proofErr w:type="spellStart"/>
      <w:r>
        <w:rPr>
          <w:rFonts w:ascii="Arial" w:eastAsia="Arial" w:hAnsi="Arial" w:cs="Arial"/>
          <w:sz w:val="22"/>
          <w:szCs w:val="22"/>
        </w:rPr>
        <w:t>SvRFs</w:t>
      </w:r>
      <w:proofErr w:type="spellEnd"/>
      <w:r>
        <w:rPr>
          <w:rFonts w:ascii="Arial" w:eastAsia="Arial" w:hAnsi="Arial" w:cs="Arial"/>
          <w:sz w:val="22"/>
          <w:szCs w:val="22"/>
        </w:rPr>
        <w:t xml:space="preserve"> krav på god hästhållning och säkerhet för människor och hästar.</w:t>
      </w:r>
    </w:p>
    <w:p w14:paraId="2474C2E3" w14:textId="77777777" w:rsidR="00EA121B" w:rsidRDefault="00EA121B">
      <w:pPr>
        <w:widowControl w:val="0"/>
        <w:spacing w:line="360" w:lineRule="auto"/>
        <w:rPr>
          <w:rFonts w:ascii="Arial" w:eastAsia="Arial" w:hAnsi="Arial" w:cs="Arial"/>
          <w:sz w:val="22"/>
          <w:szCs w:val="22"/>
        </w:rPr>
      </w:pPr>
    </w:p>
    <w:p w14:paraId="2E6538C3" w14:textId="77777777" w:rsidR="00EA121B" w:rsidRDefault="00000000">
      <w:pPr>
        <w:widowControl w:val="0"/>
        <w:spacing w:line="360" w:lineRule="auto"/>
        <w:rPr>
          <w:rFonts w:ascii="Arial" w:eastAsia="Arial" w:hAnsi="Arial" w:cs="Arial"/>
          <w:sz w:val="22"/>
          <w:szCs w:val="22"/>
        </w:rPr>
      </w:pPr>
      <w:r>
        <w:rPr>
          <w:rFonts w:ascii="Arial" w:eastAsia="Arial" w:hAnsi="Arial" w:cs="Arial"/>
          <w:sz w:val="22"/>
          <w:szCs w:val="22"/>
        </w:rPr>
        <w:t>Vidare åligger det styrelsen att:</w:t>
      </w:r>
    </w:p>
    <w:p w14:paraId="7C3F5073" w14:textId="77777777" w:rsidR="00EA121B" w:rsidRDefault="00000000">
      <w:pPr>
        <w:widowControl w:val="0"/>
        <w:spacing w:line="360" w:lineRule="auto"/>
        <w:rPr>
          <w:rFonts w:ascii="Arial" w:eastAsia="Arial" w:hAnsi="Arial" w:cs="Arial"/>
          <w:sz w:val="22"/>
          <w:szCs w:val="22"/>
        </w:rPr>
      </w:pPr>
      <w:r>
        <w:rPr>
          <w:rFonts w:ascii="Arial" w:eastAsia="Arial" w:hAnsi="Arial" w:cs="Arial"/>
          <w:sz w:val="22"/>
          <w:szCs w:val="22"/>
        </w:rPr>
        <w:t>• Verka för föreningens ändamål</w:t>
      </w:r>
    </w:p>
    <w:p w14:paraId="23FE5426" w14:textId="77777777" w:rsidR="00EA121B" w:rsidRDefault="00000000">
      <w:pPr>
        <w:widowControl w:val="0"/>
        <w:spacing w:line="360" w:lineRule="auto"/>
        <w:rPr>
          <w:rFonts w:ascii="Arial" w:eastAsia="Arial" w:hAnsi="Arial" w:cs="Arial"/>
          <w:sz w:val="22"/>
          <w:szCs w:val="22"/>
        </w:rPr>
      </w:pPr>
      <w:r>
        <w:rPr>
          <w:rFonts w:ascii="Arial" w:eastAsia="Arial" w:hAnsi="Arial" w:cs="Arial"/>
          <w:sz w:val="22"/>
          <w:szCs w:val="22"/>
        </w:rPr>
        <w:t>• Verkställa beslut fattade av allmänna möten</w:t>
      </w:r>
    </w:p>
    <w:p w14:paraId="6EEEFFC2" w14:textId="77777777" w:rsidR="00EA121B" w:rsidRDefault="00000000">
      <w:pPr>
        <w:widowControl w:val="0"/>
        <w:spacing w:line="360" w:lineRule="auto"/>
        <w:rPr>
          <w:rFonts w:ascii="Arial" w:eastAsia="Arial" w:hAnsi="Arial" w:cs="Arial"/>
          <w:sz w:val="22"/>
          <w:szCs w:val="22"/>
        </w:rPr>
      </w:pPr>
      <w:r>
        <w:rPr>
          <w:rFonts w:ascii="Arial" w:eastAsia="Arial" w:hAnsi="Arial" w:cs="Arial"/>
          <w:sz w:val="22"/>
          <w:szCs w:val="22"/>
        </w:rPr>
        <w:t>• Planera, leda och fördela arbetet inom föreningen</w:t>
      </w:r>
    </w:p>
    <w:p w14:paraId="61D69A07" w14:textId="77777777" w:rsidR="00EA121B" w:rsidRDefault="00000000">
      <w:pPr>
        <w:widowControl w:val="0"/>
        <w:spacing w:line="360" w:lineRule="auto"/>
        <w:rPr>
          <w:rFonts w:ascii="Arial" w:eastAsia="Arial" w:hAnsi="Arial" w:cs="Arial"/>
          <w:sz w:val="22"/>
          <w:szCs w:val="22"/>
        </w:rPr>
      </w:pPr>
      <w:r>
        <w:rPr>
          <w:rFonts w:ascii="Arial" w:eastAsia="Arial" w:hAnsi="Arial" w:cs="Arial"/>
          <w:sz w:val="22"/>
          <w:szCs w:val="22"/>
        </w:rPr>
        <w:t>• Handha och ansvara för föreningens medel</w:t>
      </w:r>
    </w:p>
    <w:p w14:paraId="00DFF5C2" w14:textId="77777777" w:rsidR="00EA121B" w:rsidRDefault="00000000">
      <w:pPr>
        <w:widowControl w:val="0"/>
        <w:spacing w:line="360" w:lineRule="auto"/>
        <w:rPr>
          <w:rFonts w:ascii="Arial" w:eastAsia="Arial" w:hAnsi="Arial" w:cs="Arial"/>
          <w:sz w:val="22"/>
          <w:szCs w:val="22"/>
        </w:rPr>
      </w:pPr>
      <w:r>
        <w:rPr>
          <w:rFonts w:ascii="Arial" w:eastAsia="Arial" w:hAnsi="Arial" w:cs="Arial"/>
          <w:sz w:val="22"/>
          <w:szCs w:val="22"/>
        </w:rPr>
        <w:t>• Tillse att fullständiga räkenskaper förs samt att upprätta verksamhets- och förvaltningsberättelser och senast tre veckor före årsmöte underställa dessa för revisorernas granskning</w:t>
      </w:r>
    </w:p>
    <w:p w14:paraId="2AE3C694" w14:textId="77777777" w:rsidR="00EA121B" w:rsidRDefault="00000000">
      <w:pPr>
        <w:widowControl w:val="0"/>
        <w:spacing w:line="360" w:lineRule="auto"/>
        <w:rPr>
          <w:rFonts w:ascii="Arial" w:eastAsia="Arial" w:hAnsi="Arial" w:cs="Arial"/>
          <w:sz w:val="22"/>
          <w:szCs w:val="22"/>
        </w:rPr>
      </w:pPr>
      <w:r>
        <w:rPr>
          <w:rFonts w:ascii="Arial" w:eastAsia="Arial" w:hAnsi="Arial" w:cs="Arial"/>
          <w:sz w:val="22"/>
          <w:szCs w:val="22"/>
        </w:rPr>
        <w:t>• Bestämma dag och plats för allmänna möten och förbereda de ärenden som ska behandlas vid allmänna möten</w:t>
      </w:r>
    </w:p>
    <w:p w14:paraId="7F45F0F5" w14:textId="77777777" w:rsidR="00EA121B" w:rsidRDefault="00000000">
      <w:pPr>
        <w:widowControl w:val="0"/>
        <w:spacing w:line="360" w:lineRule="auto"/>
        <w:rPr>
          <w:rFonts w:ascii="Arial" w:eastAsia="Arial" w:hAnsi="Arial" w:cs="Arial"/>
          <w:sz w:val="22"/>
          <w:szCs w:val="22"/>
        </w:rPr>
      </w:pPr>
      <w:r>
        <w:rPr>
          <w:rFonts w:ascii="Arial" w:eastAsia="Arial" w:hAnsi="Arial" w:cs="Arial"/>
          <w:sz w:val="22"/>
          <w:szCs w:val="22"/>
        </w:rPr>
        <w:t xml:space="preserve">• Varje kalenderår snarast efter ordinarie årsmöte eller, i förekommande fall, extra allmänt möte hos </w:t>
      </w:r>
      <w:proofErr w:type="spellStart"/>
      <w:r>
        <w:rPr>
          <w:rFonts w:ascii="Arial" w:eastAsia="Arial" w:hAnsi="Arial" w:cs="Arial"/>
          <w:sz w:val="22"/>
          <w:szCs w:val="22"/>
        </w:rPr>
        <w:t>SvRF</w:t>
      </w:r>
      <w:proofErr w:type="spellEnd"/>
      <w:r>
        <w:rPr>
          <w:rFonts w:ascii="Arial" w:eastAsia="Arial" w:hAnsi="Arial" w:cs="Arial"/>
          <w:sz w:val="22"/>
          <w:szCs w:val="22"/>
        </w:rPr>
        <w:t xml:space="preserve"> (i </w:t>
      </w:r>
      <w:proofErr w:type="spellStart"/>
      <w:r>
        <w:rPr>
          <w:rFonts w:ascii="Arial" w:eastAsia="Arial" w:hAnsi="Arial" w:cs="Arial"/>
          <w:sz w:val="22"/>
          <w:szCs w:val="22"/>
        </w:rPr>
        <w:t>idrottonline</w:t>
      </w:r>
      <w:proofErr w:type="spellEnd"/>
      <w:r>
        <w:rPr>
          <w:rFonts w:ascii="Arial" w:eastAsia="Arial" w:hAnsi="Arial" w:cs="Arial"/>
          <w:sz w:val="22"/>
          <w:szCs w:val="22"/>
        </w:rPr>
        <w:t xml:space="preserve">) registrera namn och kontaktuppgifter till styrelseledamöter och firmatecknare </w:t>
      </w:r>
    </w:p>
    <w:p w14:paraId="3939E080" w14:textId="77777777" w:rsidR="00EA121B" w:rsidRDefault="00000000">
      <w:pPr>
        <w:widowControl w:val="0"/>
        <w:spacing w:line="360" w:lineRule="auto"/>
        <w:rPr>
          <w:rFonts w:ascii="Arial" w:eastAsia="Arial" w:hAnsi="Arial" w:cs="Arial"/>
          <w:sz w:val="22"/>
          <w:szCs w:val="22"/>
        </w:rPr>
      </w:pPr>
      <w:r>
        <w:rPr>
          <w:rFonts w:ascii="Arial" w:eastAsia="Arial" w:hAnsi="Arial" w:cs="Arial"/>
          <w:sz w:val="22"/>
          <w:szCs w:val="22"/>
        </w:rPr>
        <w:t xml:space="preserve">• Företräda föreningen inför myndigheter och organisationer </w:t>
      </w:r>
      <w:proofErr w:type="gramStart"/>
      <w:r>
        <w:rPr>
          <w:rFonts w:ascii="Arial" w:eastAsia="Arial" w:hAnsi="Arial" w:cs="Arial"/>
          <w:sz w:val="22"/>
          <w:szCs w:val="22"/>
        </w:rPr>
        <w:t xml:space="preserve">m </w:t>
      </w:r>
      <w:proofErr w:type="spellStart"/>
      <w:r>
        <w:rPr>
          <w:rFonts w:ascii="Arial" w:eastAsia="Arial" w:hAnsi="Arial" w:cs="Arial"/>
          <w:sz w:val="22"/>
          <w:szCs w:val="22"/>
        </w:rPr>
        <w:t>fl</w:t>
      </w:r>
      <w:proofErr w:type="spellEnd"/>
      <w:proofErr w:type="gramEnd"/>
      <w:r>
        <w:rPr>
          <w:rFonts w:ascii="Arial" w:eastAsia="Arial" w:hAnsi="Arial" w:cs="Arial"/>
          <w:sz w:val="22"/>
          <w:szCs w:val="22"/>
        </w:rPr>
        <w:t xml:space="preserve"> om inte särskilda ombud är utsedda för detta </w:t>
      </w:r>
    </w:p>
    <w:p w14:paraId="7C666989" w14:textId="77777777" w:rsidR="00EA121B" w:rsidRDefault="00000000">
      <w:pPr>
        <w:widowControl w:val="0"/>
        <w:spacing w:line="360" w:lineRule="auto"/>
        <w:rPr>
          <w:rFonts w:ascii="Arial" w:eastAsia="Arial" w:hAnsi="Arial" w:cs="Arial"/>
          <w:sz w:val="22"/>
          <w:szCs w:val="22"/>
        </w:rPr>
      </w:pPr>
      <w:r>
        <w:rPr>
          <w:rFonts w:ascii="Arial" w:eastAsia="Arial" w:hAnsi="Arial" w:cs="Arial"/>
          <w:sz w:val="22"/>
          <w:szCs w:val="22"/>
        </w:rPr>
        <w:t>• Övervaka stadgarnas efterlevnad</w:t>
      </w:r>
    </w:p>
    <w:p w14:paraId="7FEBA134" w14:textId="77777777" w:rsidR="00EA121B" w:rsidRDefault="00EA121B">
      <w:pPr>
        <w:widowControl w:val="0"/>
        <w:spacing w:line="360" w:lineRule="auto"/>
        <w:rPr>
          <w:rFonts w:ascii="Arial" w:eastAsia="Arial" w:hAnsi="Arial" w:cs="Arial"/>
          <w:sz w:val="22"/>
          <w:szCs w:val="22"/>
        </w:rPr>
      </w:pPr>
    </w:p>
    <w:p w14:paraId="0D945296" w14:textId="77777777" w:rsidR="00EA121B" w:rsidRDefault="00000000">
      <w:pPr>
        <w:widowControl w:val="0"/>
        <w:spacing w:line="360" w:lineRule="auto"/>
        <w:rPr>
          <w:rFonts w:ascii="Arial" w:eastAsia="Arial" w:hAnsi="Arial" w:cs="Arial"/>
          <w:b/>
          <w:sz w:val="22"/>
          <w:szCs w:val="22"/>
        </w:rPr>
      </w:pPr>
      <w:r>
        <w:rPr>
          <w:rFonts w:ascii="Arial" w:eastAsia="Arial" w:hAnsi="Arial" w:cs="Arial"/>
          <w:b/>
          <w:sz w:val="22"/>
          <w:szCs w:val="22"/>
        </w:rPr>
        <w:t xml:space="preserve">§ 26 Särskilda bestämmelser </w:t>
      </w:r>
    </w:p>
    <w:p w14:paraId="0E31005D" w14:textId="77777777" w:rsidR="00EA121B" w:rsidRDefault="00000000">
      <w:pPr>
        <w:pBdr>
          <w:top w:val="nil"/>
          <w:left w:val="nil"/>
          <w:bottom w:val="nil"/>
          <w:right w:val="nil"/>
          <w:between w:val="nil"/>
        </w:pBdr>
        <w:ind w:right="135"/>
        <w:rPr>
          <w:rFonts w:ascii="Arial" w:eastAsia="Arial" w:hAnsi="Arial" w:cs="Arial"/>
          <w:color w:val="000000"/>
          <w:sz w:val="22"/>
          <w:szCs w:val="22"/>
        </w:rPr>
      </w:pPr>
      <w:r>
        <w:rPr>
          <w:rFonts w:ascii="Arial" w:eastAsia="Arial" w:hAnsi="Arial" w:cs="Arial"/>
          <w:color w:val="000000"/>
          <w:sz w:val="22"/>
          <w:szCs w:val="22"/>
        </w:rPr>
        <w:t xml:space="preserve">Utöver vad som framgår av dessa stadgar har föreningen de uppgifter, skyldigheter och rättigheter som framgår av SDFs, </w:t>
      </w:r>
      <w:proofErr w:type="spellStart"/>
      <w:r>
        <w:rPr>
          <w:rFonts w:ascii="Arial" w:eastAsia="Arial" w:hAnsi="Arial" w:cs="Arial"/>
          <w:color w:val="000000"/>
          <w:sz w:val="22"/>
          <w:szCs w:val="22"/>
        </w:rPr>
        <w:t>SvRFs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DFs</w:t>
      </w:r>
      <w:proofErr w:type="spellEnd"/>
      <w:r>
        <w:rPr>
          <w:rFonts w:ascii="Arial" w:eastAsia="Arial" w:hAnsi="Arial" w:cs="Arial"/>
          <w:color w:val="000000"/>
          <w:sz w:val="22"/>
          <w:szCs w:val="22"/>
        </w:rPr>
        <w:t xml:space="preserve">, och </w:t>
      </w:r>
      <w:proofErr w:type="gramStart"/>
      <w:r>
        <w:rPr>
          <w:rFonts w:ascii="Arial" w:eastAsia="Arial" w:hAnsi="Arial" w:cs="Arial"/>
          <w:color w:val="000000"/>
          <w:sz w:val="22"/>
          <w:szCs w:val="22"/>
        </w:rPr>
        <w:t>RFs</w:t>
      </w:r>
      <w:proofErr w:type="gramEnd"/>
      <w:r>
        <w:rPr>
          <w:rFonts w:ascii="Arial" w:eastAsia="Arial" w:hAnsi="Arial" w:cs="Arial"/>
          <w:color w:val="000000"/>
          <w:sz w:val="22"/>
          <w:szCs w:val="22"/>
        </w:rPr>
        <w:t xml:space="preserve"> stadgar eller som dessa organisationer från tid till annan beslutar.</w:t>
      </w:r>
    </w:p>
    <w:p w14:paraId="08E7A849" w14:textId="77777777" w:rsidR="00EA121B" w:rsidRDefault="00EA121B">
      <w:pPr>
        <w:pBdr>
          <w:top w:val="nil"/>
          <w:left w:val="nil"/>
          <w:bottom w:val="nil"/>
          <w:right w:val="nil"/>
          <w:between w:val="nil"/>
        </w:pBdr>
        <w:ind w:right="135"/>
        <w:rPr>
          <w:rFonts w:ascii="Arial" w:eastAsia="Arial" w:hAnsi="Arial" w:cs="Arial"/>
          <w:color w:val="000000"/>
          <w:sz w:val="22"/>
          <w:szCs w:val="22"/>
        </w:rPr>
      </w:pPr>
    </w:p>
    <w:p w14:paraId="3A2FAA59" w14:textId="77777777" w:rsidR="00EA121B" w:rsidRDefault="00000000">
      <w:pPr>
        <w:rPr>
          <w:rFonts w:ascii="Arial" w:eastAsia="Arial" w:hAnsi="Arial" w:cs="Arial"/>
          <w:b/>
          <w:sz w:val="36"/>
          <w:szCs w:val="36"/>
        </w:rPr>
      </w:pPr>
      <w:r>
        <w:br w:type="page"/>
      </w:r>
    </w:p>
    <w:p w14:paraId="51A6EA27" w14:textId="77777777" w:rsidR="00EA121B" w:rsidRDefault="00000000">
      <w:pPr>
        <w:pBdr>
          <w:top w:val="nil"/>
          <w:left w:val="nil"/>
          <w:bottom w:val="nil"/>
          <w:right w:val="nil"/>
          <w:between w:val="nil"/>
        </w:pBdr>
        <w:ind w:right="135"/>
        <w:rPr>
          <w:rFonts w:ascii="Arial" w:eastAsia="Arial" w:hAnsi="Arial" w:cs="Arial"/>
          <w:b/>
          <w:color w:val="000000"/>
          <w:sz w:val="36"/>
          <w:szCs w:val="36"/>
        </w:rPr>
      </w:pPr>
      <w:r>
        <w:rPr>
          <w:rFonts w:ascii="Arial" w:eastAsia="Arial" w:hAnsi="Arial" w:cs="Arial"/>
          <w:b/>
          <w:color w:val="000000"/>
          <w:sz w:val="36"/>
          <w:szCs w:val="36"/>
        </w:rPr>
        <w:lastRenderedPageBreak/>
        <w:t>Kap 7 Sektioner</w:t>
      </w:r>
    </w:p>
    <w:p w14:paraId="0B71C17F" w14:textId="77777777" w:rsidR="00EA121B" w:rsidRDefault="00EA121B">
      <w:pPr>
        <w:widowControl w:val="0"/>
        <w:spacing w:line="360" w:lineRule="auto"/>
        <w:rPr>
          <w:rFonts w:ascii="Arial" w:eastAsia="Arial" w:hAnsi="Arial" w:cs="Arial"/>
          <w:sz w:val="22"/>
          <w:szCs w:val="22"/>
        </w:rPr>
      </w:pPr>
    </w:p>
    <w:p w14:paraId="2618EB1F" w14:textId="77777777" w:rsidR="00EA121B" w:rsidRDefault="00000000">
      <w:pPr>
        <w:widowControl w:val="0"/>
        <w:spacing w:line="360" w:lineRule="auto"/>
        <w:rPr>
          <w:rFonts w:ascii="Arial" w:eastAsia="Arial" w:hAnsi="Arial" w:cs="Arial"/>
          <w:b/>
          <w:sz w:val="22"/>
          <w:szCs w:val="22"/>
        </w:rPr>
      </w:pPr>
      <w:r>
        <w:rPr>
          <w:rFonts w:ascii="Arial" w:eastAsia="Arial" w:hAnsi="Arial" w:cs="Arial"/>
          <w:b/>
          <w:sz w:val="22"/>
          <w:szCs w:val="22"/>
        </w:rPr>
        <w:t>§ 27 Sektioner</w:t>
      </w:r>
    </w:p>
    <w:p w14:paraId="2500D0C4" w14:textId="77777777" w:rsidR="00EA121B" w:rsidRDefault="00000000">
      <w:pPr>
        <w:widowControl w:val="0"/>
        <w:spacing w:line="360" w:lineRule="auto"/>
        <w:rPr>
          <w:rFonts w:ascii="Arial" w:eastAsia="Arial" w:hAnsi="Arial" w:cs="Arial"/>
          <w:sz w:val="22"/>
          <w:szCs w:val="22"/>
        </w:rPr>
      </w:pPr>
      <w:r>
        <w:rPr>
          <w:rFonts w:ascii="Arial" w:eastAsia="Arial" w:hAnsi="Arial" w:cs="Arial"/>
          <w:sz w:val="22"/>
          <w:szCs w:val="22"/>
        </w:rPr>
        <w:t>En sektion är ingen egen juridisk person och är underordnad föreningens styrelse.</w:t>
      </w:r>
    </w:p>
    <w:p w14:paraId="2B55B424" w14:textId="77777777" w:rsidR="00EA121B" w:rsidRDefault="00EA121B">
      <w:pPr>
        <w:widowControl w:val="0"/>
        <w:spacing w:line="360" w:lineRule="auto"/>
        <w:rPr>
          <w:rFonts w:ascii="Arial" w:eastAsia="Arial" w:hAnsi="Arial" w:cs="Arial"/>
          <w:b/>
          <w:sz w:val="22"/>
          <w:szCs w:val="22"/>
        </w:rPr>
      </w:pPr>
    </w:p>
    <w:p w14:paraId="11EC80C1" w14:textId="77777777" w:rsidR="00EA121B" w:rsidRDefault="00000000">
      <w:pPr>
        <w:widowControl w:val="0"/>
        <w:spacing w:line="360" w:lineRule="auto"/>
        <w:rPr>
          <w:rFonts w:ascii="Arial" w:eastAsia="Arial" w:hAnsi="Arial" w:cs="Arial"/>
          <w:b/>
          <w:sz w:val="22"/>
          <w:szCs w:val="22"/>
        </w:rPr>
      </w:pPr>
      <w:r>
        <w:rPr>
          <w:rFonts w:ascii="Arial" w:eastAsia="Arial" w:hAnsi="Arial" w:cs="Arial"/>
          <w:b/>
          <w:sz w:val="22"/>
          <w:szCs w:val="22"/>
        </w:rPr>
        <w:t>Ungdomssektion</w:t>
      </w:r>
    </w:p>
    <w:p w14:paraId="39141E04" w14:textId="77777777" w:rsidR="00EA121B" w:rsidRDefault="00000000">
      <w:pPr>
        <w:widowControl w:val="0"/>
        <w:rPr>
          <w:rFonts w:ascii="Arial" w:eastAsia="Arial" w:hAnsi="Arial" w:cs="Arial"/>
          <w:sz w:val="22"/>
          <w:szCs w:val="22"/>
        </w:rPr>
      </w:pPr>
      <w:r>
        <w:rPr>
          <w:rFonts w:ascii="Arial" w:eastAsia="Arial" w:hAnsi="Arial" w:cs="Arial"/>
          <w:sz w:val="22"/>
          <w:szCs w:val="22"/>
        </w:rPr>
        <w:t xml:space="preserve">Inom föreningen ska finnas en ungdomssektion. Sektionen ska vara organ för frågor som speciellt berör föreningens yngre medlemmar. Sektionen utser själv sin styrelse och arbetar i enlighet med </w:t>
      </w:r>
      <w:proofErr w:type="spellStart"/>
      <w:r>
        <w:rPr>
          <w:rFonts w:ascii="Arial" w:eastAsia="Arial" w:hAnsi="Arial" w:cs="Arial"/>
          <w:sz w:val="22"/>
          <w:szCs w:val="22"/>
        </w:rPr>
        <w:t>SvRFs</w:t>
      </w:r>
      <w:proofErr w:type="spellEnd"/>
      <w:r>
        <w:rPr>
          <w:rFonts w:ascii="Arial" w:eastAsia="Arial" w:hAnsi="Arial" w:cs="Arial"/>
          <w:sz w:val="22"/>
          <w:szCs w:val="22"/>
        </w:rPr>
        <w:t xml:space="preserve"> instruktion för ungdomssektion. Arbetsuppgifter och arbetssätt fastställs av sektionsstyrelsen i samråd med föreningsstyrelsen.</w:t>
      </w:r>
    </w:p>
    <w:p w14:paraId="53D0583E" w14:textId="77777777" w:rsidR="00EA121B" w:rsidRDefault="00000000">
      <w:pPr>
        <w:widowControl w:val="0"/>
        <w:rPr>
          <w:rFonts w:ascii="Arial" w:eastAsia="Arial" w:hAnsi="Arial" w:cs="Arial"/>
          <w:sz w:val="22"/>
          <w:szCs w:val="22"/>
        </w:rPr>
      </w:pPr>
      <w:r>
        <w:rPr>
          <w:rFonts w:ascii="Arial" w:eastAsia="Arial" w:hAnsi="Arial" w:cs="Arial"/>
          <w:sz w:val="22"/>
          <w:szCs w:val="22"/>
        </w:rPr>
        <w:t>Föreningsstyrelsen kan ha representant i sektionsstyrelsen.</w:t>
      </w:r>
    </w:p>
    <w:p w14:paraId="7AD625BA" w14:textId="77777777" w:rsidR="00EA121B" w:rsidRDefault="00EA121B">
      <w:pPr>
        <w:widowControl w:val="0"/>
        <w:rPr>
          <w:rFonts w:ascii="Arial" w:eastAsia="Arial" w:hAnsi="Arial" w:cs="Arial"/>
          <w:sz w:val="22"/>
          <w:szCs w:val="22"/>
        </w:rPr>
      </w:pPr>
    </w:p>
    <w:p w14:paraId="04723D4C" w14:textId="77777777" w:rsidR="00EA121B" w:rsidRDefault="00000000">
      <w:pPr>
        <w:widowControl w:val="0"/>
        <w:spacing w:line="360" w:lineRule="auto"/>
        <w:rPr>
          <w:rFonts w:ascii="Arial" w:eastAsia="Arial" w:hAnsi="Arial" w:cs="Arial"/>
          <w:b/>
          <w:sz w:val="22"/>
          <w:szCs w:val="22"/>
        </w:rPr>
      </w:pPr>
      <w:r>
        <w:rPr>
          <w:rFonts w:ascii="Arial" w:eastAsia="Arial" w:hAnsi="Arial" w:cs="Arial"/>
          <w:b/>
          <w:sz w:val="22"/>
          <w:szCs w:val="22"/>
        </w:rPr>
        <w:t>Övriga sektioner</w:t>
      </w:r>
    </w:p>
    <w:p w14:paraId="2DA62F4D" w14:textId="77777777" w:rsidR="00EA121B" w:rsidRDefault="00000000">
      <w:pPr>
        <w:widowControl w:val="0"/>
        <w:rPr>
          <w:rFonts w:ascii="Arial" w:eastAsia="Arial" w:hAnsi="Arial" w:cs="Arial"/>
          <w:sz w:val="22"/>
          <w:szCs w:val="22"/>
        </w:rPr>
      </w:pPr>
      <w:r>
        <w:rPr>
          <w:rFonts w:ascii="Arial" w:eastAsia="Arial" w:hAnsi="Arial" w:cs="Arial"/>
          <w:sz w:val="22"/>
          <w:szCs w:val="22"/>
        </w:rPr>
        <w:t>Beslut om bildande eller nedläggning av sektion fattas av årsmöte eller extra allmänt möte.</w:t>
      </w:r>
    </w:p>
    <w:p w14:paraId="5B717AA2" w14:textId="77777777" w:rsidR="00EA121B" w:rsidRDefault="00000000">
      <w:pPr>
        <w:widowControl w:val="0"/>
        <w:rPr>
          <w:rFonts w:ascii="Arial" w:eastAsia="Arial" w:hAnsi="Arial" w:cs="Arial"/>
          <w:sz w:val="22"/>
          <w:szCs w:val="22"/>
        </w:rPr>
      </w:pPr>
      <w:r>
        <w:rPr>
          <w:rFonts w:ascii="Arial" w:eastAsia="Arial" w:hAnsi="Arial" w:cs="Arial"/>
          <w:sz w:val="22"/>
          <w:szCs w:val="22"/>
        </w:rPr>
        <w:t>Ledningen för varje sektion utövas av en sektionsstyrelse, bestående av ordförande och 5 övriga ledamöter. Sektionsstyrelse utses årligen bland röstberättigade medlemmar av möte med de föreningsmedlemmar som bedriver den verksamhet som handhas av sektionen.</w:t>
      </w:r>
    </w:p>
    <w:p w14:paraId="2B7A74A4" w14:textId="77777777" w:rsidR="00EA121B" w:rsidRDefault="00000000">
      <w:pPr>
        <w:widowControl w:val="0"/>
        <w:rPr>
          <w:rFonts w:ascii="Arial" w:eastAsia="Arial" w:hAnsi="Arial" w:cs="Arial"/>
          <w:sz w:val="22"/>
          <w:szCs w:val="22"/>
        </w:rPr>
      </w:pPr>
      <w:r>
        <w:rPr>
          <w:rFonts w:ascii="Arial" w:eastAsia="Arial" w:hAnsi="Arial" w:cs="Arial"/>
          <w:sz w:val="22"/>
          <w:szCs w:val="22"/>
        </w:rPr>
        <w:t>Föreningens styrelse ska, i en särskild instruktion, fastställa de befogenheter och skyldigheter som sektionsstyrelse har.</w:t>
      </w:r>
    </w:p>
    <w:sectPr w:rsidR="00EA121B">
      <w:headerReference w:type="even" r:id="rId10"/>
      <w:headerReference w:type="default" r:id="rId11"/>
      <w:footerReference w:type="even" r:id="rId12"/>
      <w:footerReference w:type="default" r:id="rId13"/>
      <w:headerReference w:type="first" r:id="rId14"/>
      <w:footerReference w:type="first" r:id="rId15"/>
      <w:pgSz w:w="11900" w:h="16840"/>
      <w:pgMar w:top="2268" w:right="1134" w:bottom="226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1274F" w14:textId="77777777" w:rsidR="001829AD" w:rsidRDefault="001829AD">
      <w:r>
        <w:separator/>
      </w:r>
    </w:p>
  </w:endnote>
  <w:endnote w:type="continuationSeparator" w:id="0">
    <w:p w14:paraId="4C89FC2E" w14:textId="77777777" w:rsidR="001829AD" w:rsidRDefault="00182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CBF9BF1-E1E1-4FBB-A499-CF2FE7A4A6F9}"/>
    <w:embedBold r:id="rId2" w:fontKey="{FDDDB163-1BF7-48B0-84A0-2BD7AFF1671A}"/>
    <w:embedItalic r:id="rId3" w:fontKey="{D3243B42-89AA-4C38-83D1-E2B8EFF81D2D}"/>
  </w:font>
  <w:font w:name="Century Gothic">
    <w:charset w:val="00"/>
    <w:family w:val="swiss"/>
    <w:pitch w:val="variable"/>
    <w:sig w:usb0="00000287" w:usb1="00000000" w:usb2="00000000" w:usb3="00000000" w:csb0="0000009F" w:csb1="00000000"/>
    <w:embedRegular r:id="rId4" w:fontKey="{212CD609-28A5-499E-AB54-D377E65262A4}"/>
    <w:embedBold r:id="rId5" w:fontKey="{CBA20558-E11C-4431-9660-0572A17B0B29}"/>
  </w:font>
  <w:font w:name="Segoe UI">
    <w:panose1 w:val="020B0502040204020203"/>
    <w:charset w:val="00"/>
    <w:family w:val="swiss"/>
    <w:pitch w:val="variable"/>
    <w:sig w:usb0="E4002EFF" w:usb1="C000E47F" w:usb2="00000009" w:usb3="00000000" w:csb0="000001FF" w:csb1="00000000"/>
    <w:embedRegular r:id="rId6" w:fontKey="{0A7F74A5-94C6-4939-9E37-4F7731457FB6}"/>
  </w:font>
  <w:font w:name="Georgia">
    <w:panose1 w:val="02040502050405020303"/>
    <w:charset w:val="00"/>
    <w:family w:val="auto"/>
    <w:pitch w:val="default"/>
    <w:embedRegular r:id="rId7" w:fontKey="{0DFE5F75-C0AC-4E07-BBDB-13D52742F81B}"/>
    <w:embedItalic r:id="rId8" w:fontKey="{B710838D-52F6-41CE-BC9F-0CC8CFFAB29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7A2B0" w14:textId="77777777" w:rsidR="00EA121B" w:rsidRDefault="00000000">
    <w:pPr>
      <w:pBdr>
        <w:top w:val="nil"/>
        <w:left w:val="nil"/>
        <w:bottom w:val="nil"/>
        <w:right w:val="nil"/>
        <w:between w:val="nil"/>
      </w:pBdr>
      <w:tabs>
        <w:tab w:val="center" w:pos="4536"/>
        <w:tab w:val="right" w:pos="9072"/>
      </w:tabs>
      <w:jc w:val="right"/>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fldChar w:fldCharType="begin"/>
    </w:r>
    <w:r>
      <w:rPr>
        <w:rFonts w:ascii="Century Gothic" w:eastAsia="Century Gothic" w:hAnsi="Century Gothic" w:cs="Century Gothic"/>
        <w:b/>
        <w:color w:val="000000"/>
        <w:sz w:val="20"/>
        <w:szCs w:val="20"/>
      </w:rPr>
      <w:instrText>PAGE</w:instrText>
    </w:r>
    <w:r>
      <w:rPr>
        <w:rFonts w:ascii="Century Gothic" w:eastAsia="Century Gothic" w:hAnsi="Century Gothic" w:cs="Century Gothic"/>
        <w:b/>
        <w:color w:val="000000"/>
        <w:sz w:val="20"/>
        <w:szCs w:val="20"/>
      </w:rPr>
      <w:fldChar w:fldCharType="separate"/>
    </w:r>
    <w:r>
      <w:rPr>
        <w:rFonts w:ascii="Century Gothic" w:eastAsia="Century Gothic" w:hAnsi="Century Gothic" w:cs="Century Gothic"/>
        <w:b/>
        <w:color w:val="000000"/>
        <w:sz w:val="20"/>
        <w:szCs w:val="20"/>
      </w:rPr>
      <w:fldChar w:fldCharType="end"/>
    </w:r>
  </w:p>
  <w:p w14:paraId="3D1924C9" w14:textId="77777777" w:rsidR="00EA121B" w:rsidRDefault="00EA121B">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7E44D" w14:textId="77777777" w:rsidR="00EA121B" w:rsidRDefault="00000000">
    <w:pPr>
      <w:pBdr>
        <w:top w:val="nil"/>
        <w:left w:val="nil"/>
        <w:bottom w:val="nil"/>
        <w:right w:val="nil"/>
        <w:between w:val="nil"/>
      </w:pBdr>
      <w:tabs>
        <w:tab w:val="center" w:pos="4536"/>
        <w:tab w:val="right" w:pos="9072"/>
      </w:tabs>
      <w:jc w:val="right"/>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fldChar w:fldCharType="begin"/>
    </w:r>
    <w:r>
      <w:rPr>
        <w:rFonts w:ascii="Century Gothic" w:eastAsia="Century Gothic" w:hAnsi="Century Gothic" w:cs="Century Gothic"/>
        <w:b/>
        <w:color w:val="000000"/>
        <w:sz w:val="20"/>
        <w:szCs w:val="20"/>
      </w:rPr>
      <w:instrText>PAGE</w:instrText>
    </w:r>
    <w:r>
      <w:rPr>
        <w:rFonts w:ascii="Century Gothic" w:eastAsia="Century Gothic" w:hAnsi="Century Gothic" w:cs="Century Gothic"/>
        <w:b/>
        <w:color w:val="000000"/>
        <w:sz w:val="20"/>
        <w:szCs w:val="20"/>
      </w:rPr>
      <w:fldChar w:fldCharType="separate"/>
    </w:r>
    <w:r w:rsidR="000D6BC7">
      <w:rPr>
        <w:rFonts w:ascii="Century Gothic" w:eastAsia="Century Gothic" w:hAnsi="Century Gothic" w:cs="Century Gothic"/>
        <w:b/>
        <w:noProof/>
        <w:color w:val="000000"/>
        <w:sz w:val="20"/>
        <w:szCs w:val="20"/>
      </w:rPr>
      <w:t>2</w:t>
    </w:r>
    <w:r>
      <w:rPr>
        <w:rFonts w:ascii="Century Gothic" w:eastAsia="Century Gothic" w:hAnsi="Century Gothic" w:cs="Century Gothic"/>
        <w:b/>
        <w:color w:val="000000"/>
        <w:sz w:val="20"/>
        <w:szCs w:val="20"/>
      </w:rPr>
      <w:fldChar w:fldCharType="end"/>
    </w:r>
  </w:p>
  <w:p w14:paraId="2CCE3484" w14:textId="77777777" w:rsidR="00EA121B" w:rsidRDefault="00000000">
    <w:pPr>
      <w:widowControl w:val="0"/>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360"/>
      <w:rPr>
        <w:rFonts w:ascii="Century Gothic" w:eastAsia="Century Gothic" w:hAnsi="Century Gothic" w:cs="Century Gothic"/>
        <w:color w:val="0D0D0D"/>
        <w:sz w:val="18"/>
        <w:szCs w:val="18"/>
      </w:rPr>
    </w:pPr>
    <w:r>
      <w:rPr>
        <w:rFonts w:ascii="Century Gothic" w:eastAsia="Century Gothic" w:hAnsi="Century Gothic" w:cs="Century Gothic"/>
        <w:color w:val="0D0D0D"/>
        <w:sz w:val="18"/>
        <w:szCs w:val="18"/>
      </w:rPr>
      <w:t>Stadgar enligt Svenska Ridsportförbundets normalstadgar fastställda</w:t>
    </w:r>
  </w:p>
  <w:p w14:paraId="7DC17DEC" w14:textId="77777777" w:rsidR="00EA121B" w:rsidRDefault="00000000">
    <w:pPr>
      <w:widowControl w:val="0"/>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360"/>
      <w:rPr>
        <w:rFonts w:ascii="Century Gothic" w:eastAsia="Century Gothic" w:hAnsi="Century Gothic" w:cs="Century Gothic"/>
        <w:color w:val="0D0D0D"/>
        <w:sz w:val="18"/>
        <w:szCs w:val="18"/>
      </w:rPr>
    </w:pPr>
    <w:r>
      <w:rPr>
        <w:rFonts w:ascii="Century Gothic" w:eastAsia="Century Gothic" w:hAnsi="Century Gothic" w:cs="Century Gothic"/>
        <w:color w:val="0D0D0D"/>
        <w:sz w:val="18"/>
        <w:szCs w:val="18"/>
      </w:rPr>
      <w:t>av förbundsstyrelsen 2005 och reviderade av förbundsstyrelsen den 16 oktober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56193" w14:textId="77777777" w:rsidR="00EA121B" w:rsidRDefault="00000000">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5B4CCF6D" wp14:editId="2CBE7D6A">
          <wp:extent cx="826770" cy="914400"/>
          <wp:effectExtent l="0" t="0" r="0" b="0"/>
          <wp:docPr id="1589329499" name="image2.jpg" descr="SvRF_rgb"/>
          <wp:cNvGraphicFramePr/>
          <a:graphic xmlns:a="http://schemas.openxmlformats.org/drawingml/2006/main">
            <a:graphicData uri="http://schemas.openxmlformats.org/drawingml/2006/picture">
              <pic:pic xmlns:pic="http://schemas.openxmlformats.org/drawingml/2006/picture">
                <pic:nvPicPr>
                  <pic:cNvPr id="0" name="image2.jpg" descr="SvRF_rgb"/>
                  <pic:cNvPicPr preferRelativeResize="0"/>
                </pic:nvPicPr>
                <pic:blipFill>
                  <a:blip r:embed="rId1"/>
                  <a:srcRect/>
                  <a:stretch>
                    <a:fillRect/>
                  </a:stretch>
                </pic:blipFill>
                <pic:spPr>
                  <a:xfrm>
                    <a:off x="0" y="0"/>
                    <a:ext cx="826770" cy="9144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15FC6" w14:textId="77777777" w:rsidR="001829AD" w:rsidRDefault="001829AD">
      <w:r>
        <w:separator/>
      </w:r>
    </w:p>
  </w:footnote>
  <w:footnote w:type="continuationSeparator" w:id="0">
    <w:p w14:paraId="59A3782B" w14:textId="77777777" w:rsidR="001829AD" w:rsidRDefault="001829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DCBC3" w14:textId="77777777" w:rsidR="00EA121B" w:rsidRDefault="00EA121B">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E25BF" w14:textId="77777777" w:rsidR="00EA121B"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4865780A" wp14:editId="77BAFB6F">
          <wp:simplePos x="0" y="0"/>
          <wp:positionH relativeFrom="column">
            <wp:posOffset>2505710</wp:posOffset>
          </wp:positionH>
          <wp:positionV relativeFrom="paragraph">
            <wp:posOffset>60325</wp:posOffset>
          </wp:positionV>
          <wp:extent cx="676800" cy="676800"/>
          <wp:effectExtent l="0" t="0" r="0" b="0"/>
          <wp:wrapSquare wrapText="bothSides" distT="0" distB="0" distL="114300" distR="114300"/>
          <wp:docPr id="1589329496" name="image3.jpg" descr="En bild som visar text, symbol, Teckensnitt, logotyp&#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3.jpg" descr="En bild som visar text, symbol, Teckensnitt, logotyp&#10;&#10;Automatiskt genererad beskrivning"/>
                  <pic:cNvPicPr preferRelativeResize="0"/>
                </pic:nvPicPr>
                <pic:blipFill>
                  <a:blip r:embed="rId1"/>
                  <a:srcRect/>
                  <a:stretch>
                    <a:fillRect/>
                  </a:stretch>
                </pic:blipFill>
                <pic:spPr>
                  <a:xfrm>
                    <a:off x="0" y="0"/>
                    <a:ext cx="676800" cy="6768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109D2" w14:textId="77777777" w:rsidR="00EA121B" w:rsidRDefault="00EA121B">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2D2D5A"/>
    <w:multiLevelType w:val="multilevel"/>
    <w:tmpl w:val="222440C8"/>
    <w:lvl w:ilvl="0">
      <w:start w:val="1"/>
      <w:numFmt w:val="decimal"/>
      <w:pStyle w:val="SvRFPunktlis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44493982">
    <w:abstractNumId w:val="0"/>
  </w:num>
  <w:num w:numId="2" w16cid:durableId="677305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21B"/>
    <w:rsid w:val="000D6BC7"/>
    <w:rsid w:val="001829AD"/>
    <w:rsid w:val="006D65FB"/>
    <w:rsid w:val="00EA121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16F73"/>
  <w15:docId w15:val="{00A42132-5BA9-4CAC-AEE8-7CBE43EE3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FC52B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Rubrik1"/>
    <w:next w:val="Normal"/>
    <w:link w:val="Rubrik2Char"/>
    <w:uiPriority w:val="9"/>
    <w:semiHidden/>
    <w:unhideWhenUsed/>
    <w:qFormat/>
    <w:rsid w:val="00FC52B7"/>
    <w:pPr>
      <w:keepLines w:val="0"/>
      <w:suppressAutoHyphens/>
      <w:spacing w:before="320" w:after="120"/>
      <w:outlineLvl w:val="1"/>
    </w:pPr>
    <w:rPr>
      <w:rFonts w:eastAsiaTheme="minorHAnsi" w:cstheme="minorBidi"/>
      <w:b/>
      <w:bCs/>
      <w:color w:val="auto"/>
      <w:kern w:val="28"/>
      <w:sz w:val="34"/>
      <w:szCs w:val="30"/>
      <w:lang w:eastAsia="en-US"/>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character" w:styleId="Hyperlnk">
    <w:name w:val="Hyperlink"/>
    <w:basedOn w:val="Standardstycketeckensnitt"/>
    <w:rsid w:val="00E103D3"/>
    <w:rPr>
      <w:color w:val="0000FF"/>
      <w:u w:val="single"/>
    </w:rPr>
  </w:style>
  <w:style w:type="paragraph" w:styleId="Sidhuvud">
    <w:name w:val="header"/>
    <w:basedOn w:val="Normal"/>
    <w:rsid w:val="00794B1D"/>
    <w:pPr>
      <w:tabs>
        <w:tab w:val="center" w:pos="4536"/>
        <w:tab w:val="right" w:pos="9072"/>
      </w:tabs>
    </w:pPr>
  </w:style>
  <w:style w:type="paragraph" w:styleId="Sidfot">
    <w:name w:val="footer"/>
    <w:basedOn w:val="Normal"/>
    <w:semiHidden/>
    <w:rsid w:val="00794B1D"/>
    <w:pPr>
      <w:tabs>
        <w:tab w:val="center" w:pos="4536"/>
        <w:tab w:val="right" w:pos="9072"/>
      </w:tabs>
    </w:pPr>
  </w:style>
  <w:style w:type="paragraph" w:styleId="Ballongtext">
    <w:name w:val="Balloon Text"/>
    <w:basedOn w:val="Normal"/>
    <w:link w:val="BallongtextChar"/>
    <w:uiPriority w:val="99"/>
    <w:semiHidden/>
    <w:unhideWhenUsed/>
    <w:rsid w:val="005329C9"/>
    <w:rPr>
      <w:sz w:val="18"/>
      <w:szCs w:val="18"/>
    </w:rPr>
  </w:style>
  <w:style w:type="character" w:customStyle="1" w:styleId="BallongtextChar">
    <w:name w:val="Ballongtext Char"/>
    <w:basedOn w:val="Standardstycketeckensnitt"/>
    <w:link w:val="Ballongtext"/>
    <w:uiPriority w:val="99"/>
    <w:semiHidden/>
    <w:rsid w:val="005329C9"/>
    <w:rPr>
      <w:sz w:val="18"/>
      <w:szCs w:val="18"/>
    </w:rPr>
  </w:style>
  <w:style w:type="paragraph" w:customStyle="1" w:styleId="SvRFBrdtext">
    <w:name w:val="SvRF Brödtext"/>
    <w:basedOn w:val="Normal"/>
    <w:qFormat/>
    <w:rsid w:val="0055247D"/>
    <w:pPr>
      <w:ind w:right="135"/>
    </w:pPr>
    <w:rPr>
      <w:rFonts w:ascii="Cambria" w:hAnsi="Cambria"/>
      <w:sz w:val="22"/>
    </w:rPr>
  </w:style>
  <w:style w:type="paragraph" w:customStyle="1" w:styleId="SvRFMellanrubrik">
    <w:name w:val="SvRF Mellanrubrik"/>
    <w:qFormat/>
    <w:rsid w:val="005E0744"/>
    <w:pPr>
      <w:spacing w:after="40"/>
      <w:ind w:right="136"/>
      <w:outlineLvl w:val="2"/>
    </w:pPr>
    <w:rPr>
      <w:rFonts w:ascii="Century Gothic" w:hAnsi="Century Gothic"/>
      <w:b/>
      <w:sz w:val="22"/>
    </w:rPr>
  </w:style>
  <w:style w:type="paragraph" w:styleId="Liststycke">
    <w:name w:val="List Paragraph"/>
    <w:basedOn w:val="Normal"/>
    <w:uiPriority w:val="34"/>
    <w:rsid w:val="00B63690"/>
    <w:pPr>
      <w:ind w:left="720"/>
      <w:contextualSpacing/>
    </w:pPr>
  </w:style>
  <w:style w:type="character" w:styleId="Sidnummer">
    <w:name w:val="page number"/>
    <w:basedOn w:val="Standardstycketeckensnitt"/>
    <w:uiPriority w:val="99"/>
    <w:semiHidden/>
    <w:unhideWhenUsed/>
    <w:rsid w:val="00333F1D"/>
    <w:rPr>
      <w:rFonts w:ascii="Century Gothic" w:hAnsi="Century Gothic"/>
      <w:b/>
      <w:i w:val="0"/>
      <w:sz w:val="20"/>
    </w:rPr>
  </w:style>
  <w:style w:type="paragraph" w:customStyle="1" w:styleId="SvRFSidfot">
    <w:name w:val="SvRF Sidfot"/>
    <w:basedOn w:val="Normal"/>
    <w:rsid w:val="00333F1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360"/>
    </w:pPr>
    <w:rPr>
      <w:rFonts w:ascii="Century Gothic" w:hAnsi="Century Gothic"/>
      <w:sz w:val="18"/>
    </w:rPr>
  </w:style>
  <w:style w:type="paragraph" w:customStyle="1" w:styleId="SvRFRubrik">
    <w:name w:val="SvRF Rubrik"/>
    <w:basedOn w:val="Normal"/>
    <w:qFormat/>
    <w:rsid w:val="00CC3818"/>
    <w:pPr>
      <w:spacing w:after="120"/>
      <w:ind w:right="136"/>
    </w:pPr>
    <w:rPr>
      <w:rFonts w:ascii="Century Gothic" w:hAnsi="Century Gothic"/>
      <w:b/>
      <w:sz w:val="36"/>
      <w:szCs w:val="36"/>
    </w:rPr>
  </w:style>
  <w:style w:type="paragraph" w:customStyle="1" w:styleId="SvRFPunktlista">
    <w:name w:val="SvRF Punktlista"/>
    <w:basedOn w:val="Punktlista"/>
    <w:qFormat/>
    <w:rsid w:val="00BC4FA7"/>
    <w:pPr>
      <w:numPr>
        <w:numId w:val="1"/>
      </w:numPr>
      <w:spacing w:after="40"/>
      <w:ind w:right="136"/>
    </w:pPr>
    <w:rPr>
      <w:rFonts w:ascii="Cambria" w:hAnsi="Cambria"/>
      <w:sz w:val="22"/>
    </w:rPr>
  </w:style>
  <w:style w:type="paragraph" w:styleId="Ingetavstnd">
    <w:name w:val="No Spacing"/>
    <w:link w:val="IngetavstndChar"/>
    <w:uiPriority w:val="1"/>
    <w:rsid w:val="00A929E5"/>
    <w:rPr>
      <w:rFonts w:asciiTheme="minorHAnsi" w:eastAsiaTheme="minorEastAsia" w:hAnsiTheme="minorHAnsi" w:cstheme="minorBidi"/>
      <w:sz w:val="22"/>
      <w:szCs w:val="22"/>
      <w:lang w:val="en-US" w:eastAsia="zh-CN"/>
    </w:rPr>
  </w:style>
  <w:style w:type="paragraph" w:styleId="Punktlista">
    <w:name w:val="List Bullet"/>
    <w:basedOn w:val="Normal"/>
    <w:uiPriority w:val="99"/>
    <w:semiHidden/>
    <w:unhideWhenUsed/>
    <w:rsid w:val="00BC4FA7"/>
    <w:pPr>
      <w:tabs>
        <w:tab w:val="num" w:pos="720"/>
      </w:tabs>
      <w:ind w:left="720" w:hanging="720"/>
      <w:contextualSpacing/>
    </w:pPr>
  </w:style>
  <w:style w:type="character" w:customStyle="1" w:styleId="IngetavstndChar">
    <w:name w:val="Inget avstånd Char"/>
    <w:basedOn w:val="Standardstycketeckensnitt"/>
    <w:link w:val="Ingetavstnd"/>
    <w:uiPriority w:val="1"/>
    <w:rsid w:val="00A929E5"/>
    <w:rPr>
      <w:rFonts w:asciiTheme="minorHAnsi" w:eastAsiaTheme="minorEastAsia" w:hAnsiTheme="minorHAnsi" w:cstheme="minorBidi"/>
      <w:sz w:val="22"/>
      <w:szCs w:val="22"/>
      <w:lang w:val="en-US" w:eastAsia="zh-CN"/>
    </w:rPr>
  </w:style>
  <w:style w:type="character" w:customStyle="1" w:styleId="Olstomnmnande1">
    <w:name w:val="Olöst omnämnande1"/>
    <w:basedOn w:val="Standardstycketeckensnitt"/>
    <w:uiPriority w:val="99"/>
    <w:semiHidden/>
    <w:unhideWhenUsed/>
    <w:rsid w:val="007D24EC"/>
    <w:rPr>
      <w:color w:val="605E5C"/>
      <w:shd w:val="clear" w:color="auto" w:fill="E1DFDD"/>
    </w:rPr>
  </w:style>
  <w:style w:type="paragraph" w:customStyle="1" w:styleId="SvRFFramsidaverrubik">
    <w:name w:val="SvRF Framsida Överrubik"/>
    <w:basedOn w:val="Normal"/>
    <w:qFormat/>
    <w:rsid w:val="000F04D9"/>
    <w:pPr>
      <w:spacing w:after="240"/>
      <w:ind w:right="136"/>
      <w:jc w:val="center"/>
    </w:pPr>
    <w:rPr>
      <w:rFonts w:ascii="Century Gothic" w:hAnsi="Century Gothic"/>
      <w:b/>
      <w:color w:val="00678C"/>
      <w:sz w:val="40"/>
      <w:szCs w:val="40"/>
    </w:rPr>
  </w:style>
  <w:style w:type="paragraph" w:customStyle="1" w:styleId="SvRFFramsidaRubrik">
    <w:name w:val="SvRF Framsida Rubrik"/>
    <w:basedOn w:val="Normal"/>
    <w:qFormat/>
    <w:rsid w:val="000F04D9"/>
    <w:pPr>
      <w:ind w:right="135"/>
      <w:jc w:val="center"/>
    </w:pPr>
    <w:rPr>
      <w:rFonts w:ascii="Century Gothic" w:hAnsi="Century Gothic"/>
      <w:b/>
      <w:sz w:val="72"/>
      <w:szCs w:val="72"/>
    </w:rPr>
  </w:style>
  <w:style w:type="paragraph" w:customStyle="1" w:styleId="SvRFFramsidaFrfattare">
    <w:name w:val="SvRF Framsida Författare"/>
    <w:basedOn w:val="Normal"/>
    <w:qFormat/>
    <w:rsid w:val="00087149"/>
    <w:pPr>
      <w:ind w:right="135"/>
      <w:jc w:val="center"/>
    </w:pPr>
    <w:rPr>
      <w:rFonts w:ascii="Century Gothic" w:hAnsi="Century Gothic"/>
      <w:sz w:val="22"/>
    </w:rPr>
  </w:style>
  <w:style w:type="paragraph" w:customStyle="1" w:styleId="SvRFFramsidaAvsndare">
    <w:name w:val="SvRF Framsida Avsändare"/>
    <w:basedOn w:val="Normal"/>
    <w:qFormat/>
    <w:rsid w:val="00087149"/>
    <w:pPr>
      <w:spacing w:after="40"/>
      <w:ind w:right="136"/>
      <w:jc w:val="center"/>
    </w:pPr>
    <w:rPr>
      <w:rFonts w:ascii="Century Gothic" w:hAnsi="Century Gothic"/>
      <w:sz w:val="36"/>
    </w:rPr>
  </w:style>
  <w:style w:type="paragraph" w:customStyle="1" w:styleId="SvRFFramsidaAvsndareunderrubrik">
    <w:name w:val="SvRF Framsida Avsändare underrubrik"/>
    <w:basedOn w:val="Normal"/>
    <w:qFormat/>
    <w:rsid w:val="00087149"/>
    <w:pPr>
      <w:ind w:right="135"/>
      <w:jc w:val="center"/>
    </w:pPr>
    <w:rPr>
      <w:rFonts w:ascii="Century Gothic" w:hAnsi="Century Gothic"/>
      <w:sz w:val="28"/>
      <w:szCs w:val="28"/>
    </w:rPr>
  </w:style>
  <w:style w:type="paragraph" w:customStyle="1" w:styleId="SvRFCitatibrdtext">
    <w:name w:val="SvRF Citat i brödtext"/>
    <w:basedOn w:val="SvRFPunktlista"/>
    <w:qFormat/>
    <w:rsid w:val="009360B6"/>
    <w:pPr>
      <w:numPr>
        <w:numId w:val="0"/>
      </w:numPr>
      <w:ind w:left="249" w:hanging="249"/>
    </w:pPr>
    <w:rPr>
      <w:i/>
      <w:color w:val="00678C"/>
      <w:sz w:val="30"/>
      <w:szCs w:val="30"/>
    </w:rPr>
  </w:style>
  <w:style w:type="character" w:customStyle="1" w:styleId="Rubrik2Char">
    <w:name w:val="Rubrik 2 Char"/>
    <w:basedOn w:val="Standardstycketeckensnitt"/>
    <w:link w:val="Rubrik2"/>
    <w:rsid w:val="00FC52B7"/>
    <w:rPr>
      <w:rFonts w:asciiTheme="majorHAnsi" w:eastAsiaTheme="minorHAnsi" w:hAnsiTheme="majorHAnsi" w:cstheme="minorBidi"/>
      <w:b/>
      <w:bCs/>
      <w:kern w:val="28"/>
      <w:sz w:val="34"/>
      <w:szCs w:val="30"/>
      <w:lang w:eastAsia="en-US"/>
    </w:rPr>
  </w:style>
  <w:style w:type="character" w:customStyle="1" w:styleId="Rubrik1Char">
    <w:name w:val="Rubrik 1 Char"/>
    <w:basedOn w:val="Standardstycketeckensnitt"/>
    <w:link w:val="Rubrik1"/>
    <w:uiPriority w:val="9"/>
    <w:rsid w:val="00FC52B7"/>
    <w:rPr>
      <w:rFonts w:asciiTheme="majorHAnsi" w:eastAsiaTheme="majorEastAsia" w:hAnsiTheme="majorHAnsi" w:cstheme="majorBidi"/>
      <w:color w:val="2F5496" w:themeColor="accent1" w:themeShade="BF"/>
      <w:sz w:val="32"/>
      <w:szCs w:val="32"/>
    </w:rPr>
  </w:style>
  <w:style w:type="paragraph" w:styleId="Normalwebb">
    <w:name w:val="Normal (Web)"/>
    <w:basedOn w:val="Normal"/>
    <w:uiPriority w:val="99"/>
    <w:semiHidden/>
    <w:unhideWhenUsed/>
    <w:rsid w:val="00BA1016"/>
    <w:pPr>
      <w:spacing w:before="100" w:beforeAutospacing="1" w:after="100" w:afterAutospacing="1"/>
    </w:pPr>
  </w:style>
  <w:style w:type="character" w:styleId="Betoning">
    <w:name w:val="Emphasis"/>
    <w:basedOn w:val="Standardstycketeckensnitt"/>
    <w:uiPriority w:val="20"/>
    <w:qFormat/>
    <w:rsid w:val="00BA1016"/>
    <w:rPr>
      <w:i/>
      <w:iCs/>
    </w:rPr>
  </w:style>
  <w:style w:type="character" w:styleId="Kommentarsreferens">
    <w:name w:val="annotation reference"/>
    <w:basedOn w:val="Standardstycketeckensnitt"/>
    <w:uiPriority w:val="99"/>
    <w:semiHidden/>
    <w:unhideWhenUsed/>
    <w:rsid w:val="006A7AFF"/>
    <w:rPr>
      <w:sz w:val="16"/>
      <w:szCs w:val="16"/>
    </w:rPr>
  </w:style>
  <w:style w:type="paragraph" w:styleId="Kommentarer">
    <w:name w:val="annotation text"/>
    <w:basedOn w:val="Normal"/>
    <w:link w:val="KommentarerChar"/>
    <w:uiPriority w:val="99"/>
    <w:unhideWhenUsed/>
    <w:rsid w:val="006A7AFF"/>
    <w:rPr>
      <w:sz w:val="20"/>
      <w:szCs w:val="20"/>
    </w:rPr>
  </w:style>
  <w:style w:type="character" w:customStyle="1" w:styleId="KommentarerChar">
    <w:name w:val="Kommentarer Char"/>
    <w:basedOn w:val="Standardstycketeckensnitt"/>
    <w:link w:val="Kommentarer"/>
    <w:uiPriority w:val="99"/>
    <w:rsid w:val="006A7AFF"/>
  </w:style>
  <w:style w:type="paragraph" w:styleId="Kommentarsmne">
    <w:name w:val="annotation subject"/>
    <w:basedOn w:val="Kommentarer"/>
    <w:next w:val="Kommentarer"/>
    <w:link w:val="KommentarsmneChar"/>
    <w:uiPriority w:val="99"/>
    <w:semiHidden/>
    <w:unhideWhenUsed/>
    <w:rsid w:val="006A7AFF"/>
    <w:rPr>
      <w:b/>
      <w:bCs/>
    </w:rPr>
  </w:style>
  <w:style w:type="character" w:customStyle="1" w:styleId="KommentarsmneChar">
    <w:name w:val="Kommentarsämne Char"/>
    <w:basedOn w:val="KommentarerChar"/>
    <w:link w:val="Kommentarsmne"/>
    <w:uiPriority w:val="99"/>
    <w:semiHidden/>
    <w:rsid w:val="006A7AFF"/>
    <w:rPr>
      <w:b/>
      <w:bCs/>
    </w:rPr>
  </w:style>
  <w:style w:type="paragraph" w:customStyle="1" w:styleId="pf0">
    <w:name w:val="pf0"/>
    <w:basedOn w:val="Normal"/>
    <w:rsid w:val="00EB2101"/>
    <w:pPr>
      <w:spacing w:before="100" w:beforeAutospacing="1" w:after="100" w:afterAutospacing="1"/>
    </w:pPr>
  </w:style>
  <w:style w:type="character" w:customStyle="1" w:styleId="cf01">
    <w:name w:val="cf01"/>
    <w:basedOn w:val="Standardstycketeckensnitt"/>
    <w:rsid w:val="00EB2101"/>
    <w:rPr>
      <w:rFonts w:ascii="Segoe UI" w:hAnsi="Segoe UI" w:cs="Segoe UI" w:hint="default"/>
      <w:sz w:val="18"/>
      <w:szCs w:val="18"/>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AWOY+p8i3+2Rc2Mhwtpe7HSQuA==">CgMxLjA4AHIhMUJjbE5kMkNyS1VxdDhxcFZLR0FZWUhveUFVMFFaOWhn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2838</Words>
  <Characters>15046</Characters>
  <Application>Microsoft Office Word</Application>
  <DocSecurity>0</DocSecurity>
  <Lines>125</Lines>
  <Paragraphs>35</Paragraphs>
  <ScaleCrop>false</ScaleCrop>
  <Company/>
  <LinksUpToDate>false</LinksUpToDate>
  <CharactersWithSpaces>17849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Lotta Amnestål (Ridsport)</dc:creator>
  <cp:lastModifiedBy>Cecilia Rydäng</cp:lastModifiedBy>
  <cp:revision>2</cp:revision>
  <dcterms:created xsi:type="dcterms:W3CDTF">2025-03-09T18:14:00Z</dcterms:created>
  <dcterms:modified xsi:type="dcterms:W3CDTF">2025-03-09T18:14:00Z</dcterms:modified>
</cp:coreProperties>
</file>